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rPr>
      </w:pPr>
    </w:p>
    <w:p>
      <w:pPr>
        <w:jc w:val="center"/>
        <w:rPr>
          <w:rFonts w:hint="eastAsia" w:asciiTheme="minorEastAsia" w:hAnsiTheme="minorEastAsia" w:eastAsiaTheme="minorEastAsia"/>
          <w:b/>
          <w:bCs/>
          <w:lang w:val="en-US" w:eastAsia="zh-CN"/>
        </w:rPr>
      </w:pPr>
      <w:r>
        <w:rPr>
          <w:rFonts w:hint="eastAsia" w:asciiTheme="minorEastAsia" w:hAnsiTheme="minorEastAsia"/>
          <w:b/>
          <w:bCs/>
        </w:rPr>
        <w:t>中信银行信用卡</w:t>
      </w:r>
      <w:r>
        <w:rPr>
          <w:rFonts w:hint="eastAsia" w:asciiTheme="minorEastAsia" w:hAnsiTheme="minorEastAsia"/>
          <w:b/>
          <w:bCs/>
          <w:lang w:val="en-US" w:eastAsia="zh-CN"/>
        </w:rPr>
        <w:t>中心</w:t>
      </w:r>
    </w:p>
    <w:p>
      <w:pPr>
        <w:jc w:val="center"/>
        <w:rPr>
          <w:rFonts w:asciiTheme="minorEastAsia" w:hAnsiTheme="minorEastAsia"/>
          <w:b/>
          <w:bCs/>
        </w:rPr>
      </w:pPr>
      <w:r>
        <w:rPr>
          <w:rFonts w:hint="eastAsia" w:asciiTheme="minorEastAsia" w:hAnsiTheme="minorEastAsia"/>
          <w:b/>
          <w:bCs/>
          <w:lang w:eastAsia="zh-CN"/>
        </w:rPr>
        <w:t>“短信宝”</w:t>
      </w:r>
      <w:r>
        <w:rPr>
          <w:rFonts w:hint="eastAsia" w:asciiTheme="minorEastAsia" w:hAnsiTheme="minorEastAsia"/>
          <w:b/>
          <w:bCs/>
          <w:lang w:val="en-US" w:eastAsia="zh-CN"/>
        </w:rPr>
        <w:t>系列</w:t>
      </w:r>
      <w:r>
        <w:rPr>
          <w:rFonts w:hint="eastAsia" w:asciiTheme="minorEastAsia" w:hAnsiTheme="minorEastAsia"/>
          <w:b/>
          <w:bCs/>
        </w:rPr>
        <w:t>产品细则</w:t>
      </w:r>
    </w:p>
    <w:p>
      <w:pPr>
        <w:jc w:val="left"/>
        <w:rPr>
          <w:rFonts w:asciiTheme="minorEastAsia" w:hAnsiTheme="minorEastAsia"/>
        </w:rPr>
      </w:pPr>
    </w:p>
    <w:p>
      <w:pPr>
        <w:ind w:firstLine="420" w:firstLineChars="200"/>
        <w:jc w:val="left"/>
        <w:rPr>
          <w:rFonts w:hint="eastAsia" w:asciiTheme="minorEastAsia" w:hAnsiTheme="minorEastAsia"/>
        </w:rPr>
      </w:pPr>
      <w:r>
        <w:rPr>
          <w:rFonts w:hint="eastAsia" w:asciiTheme="minorEastAsia" w:hAnsiTheme="minorEastAsia"/>
        </w:rPr>
        <w:t>凡订购</w:t>
      </w:r>
      <w:r>
        <w:rPr>
          <w:rFonts w:hint="eastAsia" w:ascii="宋体" w:hAnsi="宋体" w:eastAsia="宋体" w:cs="宋体"/>
        </w:rPr>
        <w:t>中信银行信用卡中心</w:t>
      </w:r>
      <w:r>
        <w:rPr>
          <w:rFonts w:hint="eastAsia" w:ascii="宋体" w:hAnsi="宋体" w:eastAsia="宋体" w:cs="宋体"/>
          <w:lang w:eastAsia="zh-CN"/>
        </w:rPr>
        <w:t>（</w:t>
      </w:r>
      <w:r>
        <w:rPr>
          <w:rFonts w:hint="eastAsia" w:ascii="宋体" w:hAnsi="宋体" w:eastAsia="宋体" w:cs="宋体"/>
          <w:b w:val="0"/>
          <w:bCs w:val="0"/>
          <w:color w:val="auto"/>
          <w:sz w:val="21"/>
          <w:szCs w:val="24"/>
        </w:rPr>
        <w:t>以下简称“</w:t>
      </w:r>
      <w:r>
        <w:rPr>
          <w:rFonts w:hint="eastAsia" w:ascii="宋体" w:hAnsi="宋体" w:eastAsia="宋体" w:cs="宋体"/>
          <w:b w:val="0"/>
          <w:bCs w:val="0"/>
          <w:color w:val="auto"/>
          <w:sz w:val="21"/>
          <w:szCs w:val="24"/>
          <w:lang w:eastAsia="zh-CN"/>
        </w:rPr>
        <w:t>卡中心</w:t>
      </w:r>
      <w:r>
        <w:rPr>
          <w:rFonts w:hint="eastAsia" w:ascii="宋体" w:hAnsi="宋体" w:eastAsia="宋体" w:cs="宋体"/>
          <w:b w:val="0"/>
          <w:bCs w:val="0"/>
          <w:color w:val="auto"/>
          <w:sz w:val="21"/>
          <w:szCs w:val="24"/>
        </w:rPr>
        <w:t>”</w:t>
      </w:r>
      <w:r>
        <w:rPr>
          <w:rFonts w:hint="eastAsia" w:ascii="宋体" w:hAnsi="宋体" w:eastAsia="宋体" w:cs="宋体"/>
          <w:lang w:eastAsia="zh-CN"/>
        </w:rPr>
        <w:t>）</w:t>
      </w:r>
      <w:r>
        <w:rPr>
          <w:rFonts w:hint="eastAsia" w:asciiTheme="minorEastAsia" w:hAnsiTheme="minorEastAsia"/>
        </w:rPr>
        <w:t>“</w:t>
      </w:r>
      <w:r>
        <w:rPr>
          <w:rFonts w:hint="eastAsia" w:asciiTheme="minorEastAsia" w:hAnsiTheme="minorEastAsia"/>
          <w:lang w:eastAsia="zh-CN"/>
        </w:rPr>
        <w:t>短信宝</w:t>
      </w:r>
      <w:r>
        <w:rPr>
          <w:rFonts w:hint="eastAsia" w:asciiTheme="minorEastAsia" w:hAnsiTheme="minorEastAsia"/>
        </w:rPr>
        <w:t>”</w:t>
      </w:r>
      <w:r>
        <w:rPr>
          <w:rFonts w:hint="eastAsia" w:asciiTheme="minorEastAsia" w:hAnsiTheme="minorEastAsia"/>
          <w:lang w:val="en-US" w:eastAsia="zh-CN"/>
        </w:rPr>
        <w:t>系列</w:t>
      </w:r>
      <w:r>
        <w:rPr>
          <w:rFonts w:hint="eastAsia" w:asciiTheme="minorEastAsia" w:hAnsiTheme="minorEastAsia"/>
        </w:rPr>
        <w:t>产品的中信银行信用卡持卡人（仅限主卡持卡人，以下简称“持卡人”），在产品有效期内，可享受中信银行信用卡中心提供的零起点消费短信提醒服务、手机账单服务、专属客服服务</w:t>
      </w:r>
      <w:r>
        <w:rPr>
          <w:rFonts w:hint="eastAsia" w:asciiTheme="minorEastAsia" w:hAnsiTheme="minorEastAsia"/>
          <w:lang w:eastAsia="zh-CN"/>
        </w:rPr>
        <w:t>（</w:t>
      </w:r>
      <w:r>
        <w:rPr>
          <w:rFonts w:hint="eastAsia" w:asciiTheme="minorEastAsia" w:hAnsiTheme="minorEastAsia"/>
        </w:rPr>
        <w:t>仅限购买短信宝</w:t>
      </w:r>
      <w:r>
        <w:rPr>
          <w:rFonts w:hint="eastAsia" w:asciiTheme="minorEastAsia" w:hAnsiTheme="minorEastAsia"/>
          <w:lang w:val="en-US" w:eastAsia="zh-CN"/>
        </w:rPr>
        <w:t>C</w:t>
      </w:r>
      <w:r>
        <w:rPr>
          <w:rFonts w:hint="eastAsia" w:asciiTheme="minorEastAsia" w:hAnsiTheme="minorEastAsia"/>
        </w:rPr>
        <w:t>、短信宝</w:t>
      </w:r>
      <w:r>
        <w:rPr>
          <w:rFonts w:hint="eastAsia" w:asciiTheme="minorEastAsia" w:hAnsiTheme="minorEastAsia"/>
          <w:lang w:val="en-US" w:eastAsia="zh-CN"/>
        </w:rPr>
        <w:t>D</w:t>
      </w:r>
      <w:r>
        <w:rPr>
          <w:rFonts w:hint="eastAsia" w:asciiTheme="minorEastAsia" w:hAnsiTheme="minorEastAsia"/>
        </w:rPr>
        <w:t>产品</w:t>
      </w:r>
      <w:r>
        <w:rPr>
          <w:rFonts w:hint="eastAsia" w:asciiTheme="minorEastAsia" w:hAnsiTheme="minorEastAsia"/>
          <w:lang w:eastAsia="zh-CN"/>
        </w:rPr>
        <w:t>的</w:t>
      </w:r>
      <w:r>
        <w:rPr>
          <w:rFonts w:hint="eastAsia" w:asciiTheme="minorEastAsia" w:hAnsiTheme="minorEastAsia"/>
        </w:rPr>
        <w:t>持卡人</w:t>
      </w:r>
      <w:r>
        <w:rPr>
          <w:rFonts w:hint="eastAsia" w:asciiTheme="minorEastAsia" w:hAnsiTheme="minorEastAsia"/>
          <w:lang w:eastAsia="zh-CN"/>
        </w:rPr>
        <w:t>享有）</w:t>
      </w:r>
      <w:r>
        <w:rPr>
          <w:rFonts w:hint="eastAsia" w:asciiTheme="minorEastAsia" w:hAnsiTheme="minorEastAsia"/>
        </w:rPr>
        <w:t>，</w:t>
      </w:r>
      <w:r>
        <w:rPr>
          <w:rFonts w:hint="eastAsia" w:asciiTheme="minorEastAsia" w:hAnsiTheme="minorEastAsia"/>
          <w:lang w:val="en-US" w:eastAsia="zh-CN"/>
        </w:rPr>
        <w:t>同时</w:t>
      </w:r>
      <w:r>
        <w:rPr>
          <w:rFonts w:hint="eastAsia" w:asciiTheme="minorEastAsia" w:hAnsiTheme="minorEastAsia"/>
        </w:rPr>
        <w:t>附赠失卡保障保险服务</w:t>
      </w:r>
      <w:r>
        <w:rPr>
          <w:rFonts w:hint="eastAsia" w:asciiTheme="minorEastAsia" w:hAnsiTheme="minorEastAsia"/>
          <w:lang w:eastAsia="zh-CN"/>
        </w:rPr>
        <w:t>（</w:t>
      </w:r>
      <w:r>
        <w:rPr>
          <w:rFonts w:hint="eastAsia" w:asciiTheme="minorEastAsia" w:hAnsiTheme="minorEastAsia"/>
        </w:rPr>
        <w:t>仅限购买短信宝A、短信宝C产品</w:t>
      </w:r>
      <w:r>
        <w:rPr>
          <w:rFonts w:hint="eastAsia" w:asciiTheme="minorEastAsia" w:hAnsiTheme="minorEastAsia"/>
          <w:lang w:eastAsia="zh-CN"/>
        </w:rPr>
        <w:t>的</w:t>
      </w:r>
      <w:r>
        <w:rPr>
          <w:rFonts w:hint="eastAsia" w:asciiTheme="minorEastAsia" w:hAnsiTheme="minorEastAsia"/>
        </w:rPr>
        <w:t>持卡人</w:t>
      </w:r>
      <w:r>
        <w:rPr>
          <w:rFonts w:hint="eastAsia" w:asciiTheme="minorEastAsia" w:hAnsiTheme="minorEastAsia"/>
          <w:lang w:eastAsia="zh-CN"/>
        </w:rPr>
        <w:t>享有）</w:t>
      </w:r>
      <w:r>
        <w:rPr>
          <w:rFonts w:hint="eastAsia" w:asciiTheme="minorEastAsia" w:hAnsiTheme="minorEastAsia"/>
        </w:rPr>
        <w:t>、</w:t>
      </w:r>
      <w:r>
        <w:rPr>
          <w:rFonts w:ascii="&amp;quot" w:hAnsi="&amp;quot" w:eastAsia="宋体" w:cs="宋体"/>
          <w:color w:val="333333"/>
          <w:kern w:val="0"/>
          <w:szCs w:val="21"/>
        </w:rPr>
        <w:t>证件丢失保障险服务</w:t>
      </w:r>
      <w:r>
        <w:rPr>
          <w:rFonts w:hint="eastAsia" w:asciiTheme="minorEastAsia" w:hAnsiTheme="minorEastAsia"/>
          <w:lang w:eastAsia="zh-CN"/>
        </w:rPr>
        <w:t>（</w:t>
      </w:r>
      <w:r>
        <w:rPr>
          <w:rFonts w:hint="eastAsia" w:asciiTheme="minorEastAsia" w:hAnsiTheme="minorEastAsia"/>
        </w:rPr>
        <w:t>仅限购买短信宝C产品</w:t>
      </w:r>
      <w:r>
        <w:rPr>
          <w:rFonts w:hint="eastAsia" w:asciiTheme="minorEastAsia" w:hAnsiTheme="minorEastAsia"/>
          <w:lang w:eastAsia="zh-CN"/>
        </w:rPr>
        <w:t>的</w:t>
      </w:r>
      <w:r>
        <w:rPr>
          <w:rFonts w:hint="eastAsia" w:asciiTheme="minorEastAsia" w:hAnsiTheme="minorEastAsia"/>
        </w:rPr>
        <w:t>持卡人</w:t>
      </w:r>
      <w:r>
        <w:rPr>
          <w:rFonts w:hint="eastAsia" w:asciiTheme="minorEastAsia" w:hAnsiTheme="minorEastAsia"/>
          <w:lang w:eastAsia="zh-CN"/>
        </w:rPr>
        <w:t>享有）、个人账户资金损失险服务（</w:t>
      </w:r>
      <w:r>
        <w:rPr>
          <w:rFonts w:hint="eastAsia" w:asciiTheme="minorEastAsia" w:hAnsiTheme="minorEastAsia"/>
          <w:lang w:val="en-US" w:eastAsia="zh-CN"/>
        </w:rPr>
        <w:t>仅限</w:t>
      </w:r>
      <w:r>
        <w:rPr>
          <w:rFonts w:hint="eastAsia" w:asciiTheme="minorEastAsia" w:hAnsiTheme="minorEastAsia"/>
          <w:lang w:eastAsia="zh-CN"/>
        </w:rPr>
        <w:t>自2024年1月起</w:t>
      </w:r>
      <w:r>
        <w:rPr>
          <w:rFonts w:hint="eastAsia" w:asciiTheme="minorEastAsia" w:hAnsiTheme="minorEastAsia"/>
        </w:rPr>
        <w:t>购买</w:t>
      </w:r>
      <w:r>
        <w:rPr>
          <w:rFonts w:hint="eastAsia" w:asciiTheme="minorEastAsia" w:hAnsiTheme="minorEastAsia"/>
          <w:lang w:val="en-US" w:eastAsia="zh-CN"/>
        </w:rPr>
        <w:t>或续费</w:t>
      </w:r>
      <w:r>
        <w:rPr>
          <w:rFonts w:hint="eastAsia" w:asciiTheme="minorEastAsia" w:hAnsiTheme="minorEastAsia"/>
        </w:rPr>
        <w:t>短信宝A、短信宝C产品</w:t>
      </w:r>
      <w:r>
        <w:rPr>
          <w:rFonts w:hint="eastAsia" w:asciiTheme="minorEastAsia" w:hAnsiTheme="minorEastAsia"/>
          <w:lang w:eastAsia="zh-CN"/>
        </w:rPr>
        <w:t>的</w:t>
      </w:r>
      <w:r>
        <w:rPr>
          <w:rFonts w:hint="eastAsia" w:asciiTheme="minorEastAsia" w:hAnsiTheme="minorEastAsia"/>
        </w:rPr>
        <w:t>持卡人</w:t>
      </w:r>
      <w:r>
        <w:rPr>
          <w:rFonts w:hint="eastAsia" w:asciiTheme="minorEastAsia" w:hAnsiTheme="minorEastAsia"/>
          <w:lang w:eastAsia="zh-CN"/>
        </w:rPr>
        <w:t>享有）</w:t>
      </w:r>
      <w:r>
        <w:rPr>
          <w:rFonts w:hint="eastAsia" w:asciiTheme="minorEastAsia" w:hAnsiTheme="minorEastAsia"/>
        </w:rPr>
        <w:t>。</w:t>
      </w:r>
    </w:p>
    <w:p>
      <w:pPr>
        <w:ind w:firstLine="420" w:firstLineChars="200"/>
        <w:jc w:val="left"/>
        <w:rPr>
          <w:rFonts w:hint="eastAsia" w:asciiTheme="minorEastAsia" w:hAnsiTheme="minorEastAsia"/>
        </w:rPr>
      </w:pPr>
      <w:r>
        <w:rPr>
          <w:rFonts w:hint="eastAsia" w:asciiTheme="minorEastAsia" w:hAnsiTheme="minorEastAsia"/>
          <w:lang w:val="en-US" w:eastAsia="zh-C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11"/>
        <w:tblW w:w="7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216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名称</w:t>
            </w:r>
          </w:p>
        </w:tc>
        <w:tc>
          <w:tcPr>
            <w:tcW w:w="2160" w:type="dxa"/>
            <w:vAlign w:val="center"/>
          </w:tcPr>
          <w:p>
            <w:pPr>
              <w:jc w:val="center"/>
              <w:rPr>
                <w:rFonts w:asciiTheme="minorEastAsia" w:hAnsiTheme="minorEastAsia"/>
              </w:rPr>
            </w:pPr>
            <w:r>
              <w:rPr>
                <w:rFonts w:hint="eastAsia" w:asciiTheme="minorEastAsia" w:hAnsiTheme="minorEastAsia"/>
              </w:rPr>
              <w:t>收费标准</w:t>
            </w:r>
          </w:p>
        </w:tc>
        <w:tc>
          <w:tcPr>
            <w:tcW w:w="3810" w:type="dxa"/>
            <w:vAlign w:val="center"/>
          </w:tcPr>
          <w:p>
            <w:pPr>
              <w:jc w:val="center"/>
              <w:rPr>
                <w:rFonts w:asciiTheme="minorEastAsia" w:hAnsiTheme="minorEastAsia"/>
              </w:rPr>
            </w:pPr>
            <w:r>
              <w:rPr>
                <w:rFonts w:hint="eastAsia" w:asciiTheme="minorEastAsia" w:hAnsiTheme="minorEastAsia"/>
                <w:lang w:val="en-US" w:eastAsia="zh-CN"/>
              </w:rPr>
              <w:t>产品</w:t>
            </w:r>
            <w:r>
              <w:rPr>
                <w:rFonts w:hint="eastAsia" w:asciiTheme="minorEastAsia" w:hAnsiTheme="minorEastAsia"/>
              </w:rPr>
              <w:t>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804" w:type="dxa"/>
            <w:vAlign w:val="center"/>
          </w:tcPr>
          <w:p>
            <w:pPr>
              <w:jc w:val="center"/>
              <w:rPr>
                <w:rFonts w:hint="default" w:asciiTheme="minorEastAsia" w:hAnsiTheme="minorEastAsia" w:eastAsiaTheme="minorEastAsia"/>
                <w:lang w:val="en-US" w:eastAsia="zh-CN"/>
              </w:rPr>
            </w:pPr>
            <w:r>
              <w:rPr>
                <w:rFonts w:hint="eastAsia" w:asciiTheme="minorEastAsia" w:hAnsiTheme="minorEastAsia"/>
                <w:lang w:eastAsia="zh-CN"/>
              </w:rPr>
              <w:t>短信宝</w:t>
            </w:r>
            <w:r>
              <w:rPr>
                <w:rFonts w:hint="eastAsia" w:asciiTheme="minorEastAsia" w:hAnsiTheme="minorEastAsia"/>
                <w:lang w:val="en-US" w:eastAsia="zh-CN"/>
              </w:rPr>
              <w:t>A</w:t>
            </w:r>
          </w:p>
        </w:tc>
        <w:tc>
          <w:tcPr>
            <w:tcW w:w="2160" w:type="dxa"/>
            <w:vAlign w:val="center"/>
          </w:tcPr>
          <w:p>
            <w:pPr>
              <w:jc w:val="center"/>
              <w:rPr>
                <w:rFonts w:hint="eastAsia" w:asciiTheme="minorEastAsia" w:hAnsiTheme="minorEastAsia"/>
              </w:rPr>
            </w:pPr>
            <w:r>
              <w:rPr>
                <w:rFonts w:hint="eastAsia" w:asciiTheme="minorEastAsia" w:hAnsiTheme="minorEastAsia"/>
              </w:rPr>
              <w:t>48元/年</w:t>
            </w:r>
          </w:p>
          <w:p>
            <w:pPr>
              <w:jc w:val="center"/>
              <w:rPr>
                <w:rFonts w:asciiTheme="minorEastAsia" w:hAnsiTheme="minorEastAsia"/>
              </w:rPr>
            </w:pPr>
            <w:r>
              <w:rPr>
                <w:rFonts w:hint="eastAsia" w:asciiTheme="minorEastAsia" w:hAnsiTheme="minorEastAsia"/>
              </w:rPr>
              <w:t>12元/三个月</w:t>
            </w:r>
          </w:p>
        </w:tc>
        <w:tc>
          <w:tcPr>
            <w:tcW w:w="3810"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amp;quot" w:hAnsi="&amp;quot" w:eastAsia="宋体" w:cs="宋体"/>
                <w:color w:val="333333"/>
                <w:kern w:val="0"/>
                <w:szCs w:val="21"/>
              </w:rPr>
            </w:pPr>
            <w:r>
              <w:rPr>
                <w:rFonts w:asciiTheme="minorEastAsia" w:hAnsiTheme="minorEastAsia"/>
              </w:rPr>
              <w:t>2</w:t>
            </w:r>
            <w:r>
              <w:rPr>
                <w:rFonts w:hint="eastAsia" w:asciiTheme="minorEastAsia" w:hAnsiTheme="minorEastAsia"/>
              </w:rPr>
              <w:t>.手机账单服务</w:t>
            </w:r>
          </w:p>
          <w:p>
            <w:pPr>
              <w:keepNext w:val="0"/>
              <w:keepLines w:val="0"/>
              <w:widowControl/>
              <w:numPr>
                <w:ilvl w:val="0"/>
                <w:numId w:val="0"/>
              </w:numPr>
              <w:suppressLineNumbers w:val="0"/>
              <w:ind w:leftChars="0"/>
              <w:jc w:val="left"/>
              <w:textAlignment w:val="center"/>
              <w:rPr>
                <w:rFonts w:hint="eastAsia" w:asciiTheme="minorEastAsia" w:hAnsiTheme="minorEastAsia"/>
              </w:rPr>
            </w:pPr>
            <w:r>
              <w:rPr>
                <w:rFonts w:asciiTheme="minorEastAsia" w:hAnsiTheme="minorEastAsia"/>
              </w:rPr>
              <w:t>3</w:t>
            </w:r>
            <w:r>
              <w:rPr>
                <w:rFonts w:hint="eastAsia" w:asciiTheme="minorEastAsia" w:hAnsiTheme="minorEastAsia"/>
              </w:rPr>
              <w:t>.</w:t>
            </w:r>
            <w:r>
              <w:rPr>
                <w:rFonts w:ascii="&amp;quot" w:hAnsi="&amp;quot" w:eastAsia="宋体" w:cs="宋体"/>
                <w:color w:val="333333"/>
                <w:kern w:val="0"/>
                <w:szCs w:val="21"/>
              </w:rPr>
              <w:t>失卡保障保险服务</w:t>
            </w:r>
            <w:r>
              <w:rPr>
                <w:rFonts w:hint="eastAsia" w:asciiTheme="minorEastAsia" w:hAnsiTheme="minorEastAsia"/>
              </w:rPr>
              <w:t>(附赠保险权益，最高保额</w:t>
            </w:r>
            <w:r>
              <w:rPr>
                <w:rFonts w:hint="eastAsia" w:asciiTheme="minorEastAsia" w:hAnsiTheme="minorEastAsia"/>
                <w:lang w:val="en-US" w:eastAsia="zh-CN"/>
              </w:rPr>
              <w:t>3</w:t>
            </w:r>
            <w:r>
              <w:rPr>
                <w:rFonts w:hint="eastAsia" w:asciiTheme="minorEastAsia" w:hAnsiTheme="minorEastAsia"/>
              </w:rPr>
              <w:t xml:space="preserve">0万元) </w:t>
            </w:r>
          </w:p>
          <w:p>
            <w:pPr>
              <w:keepNext w:val="0"/>
              <w:keepLines w:val="0"/>
              <w:widowControl/>
              <w:numPr>
                <w:ilvl w:val="0"/>
                <w:numId w:val="0"/>
              </w:numPr>
              <w:suppressLineNumbers w:val="0"/>
              <w:ind w:leftChars="0"/>
              <w:jc w:val="left"/>
              <w:textAlignment w:val="center"/>
              <w:rPr>
                <w:rFonts w:hint="default" w:asciiTheme="minorEastAsia" w:hAnsiTheme="minorEastAsia" w:eastAsiaTheme="minorEastAsia"/>
                <w:lang w:val="en-US" w:eastAsia="zh-CN"/>
              </w:rPr>
            </w:pPr>
            <w:r>
              <w:rPr>
                <w:rFonts w:hint="eastAsia" w:asciiTheme="minorEastAsia" w:hAnsiTheme="minorEastAsia"/>
                <w:lang w:val="en-US" w:eastAsia="zh-CN"/>
              </w:rPr>
              <w:t>4.个人账户资金损失险服务（</w:t>
            </w:r>
            <w:r>
              <w:rPr>
                <w:rFonts w:hint="eastAsia" w:asciiTheme="minorEastAsia" w:hAnsiTheme="minorEastAsia"/>
              </w:rPr>
              <w:t>附赠保险权益，</w:t>
            </w:r>
            <w:r>
              <w:rPr>
                <w:rFonts w:hint="eastAsia" w:asciiTheme="minorEastAsia" w:hAnsiTheme="minorEastAsia"/>
                <w:lang w:val="en-US" w:eastAsia="zh-CN"/>
              </w:rPr>
              <w:t>最高保额20万元，自2024年1月起的新增及续费订单享有）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04" w:type="dxa"/>
            <w:vAlign w:val="center"/>
          </w:tcPr>
          <w:p>
            <w:pPr>
              <w:jc w:val="center"/>
              <w:rPr>
                <w:rFonts w:hint="eastAsia" w:asciiTheme="minorEastAsia" w:hAnsiTheme="minorEastAsia"/>
                <w:lang w:eastAsia="zh-CN"/>
              </w:rPr>
            </w:pPr>
            <w:r>
              <w:rPr>
                <w:rFonts w:hint="eastAsia" w:asciiTheme="minorEastAsia" w:hAnsiTheme="minorEastAsia"/>
                <w:lang w:eastAsia="zh-CN"/>
              </w:rPr>
              <w:t>短信宝B</w:t>
            </w:r>
          </w:p>
        </w:tc>
        <w:tc>
          <w:tcPr>
            <w:tcW w:w="2160" w:type="dxa"/>
            <w:vAlign w:val="center"/>
          </w:tcPr>
          <w:p>
            <w:pPr>
              <w:jc w:val="center"/>
              <w:rPr>
                <w:rFonts w:hint="eastAsia" w:asciiTheme="minorEastAsia" w:hAnsiTheme="minorEastAsia"/>
                <w:lang w:eastAsia="zh-CN"/>
              </w:rPr>
            </w:pPr>
            <w:r>
              <w:rPr>
                <w:rFonts w:hint="eastAsia" w:asciiTheme="minorEastAsia" w:hAnsiTheme="minorEastAsia"/>
                <w:lang w:eastAsia="zh-CN"/>
              </w:rPr>
              <w:t>36元/年</w:t>
            </w:r>
            <w:r>
              <w:rPr>
                <w:rFonts w:hint="eastAsia" w:asciiTheme="minorEastAsia" w:hAnsiTheme="minorEastAsia"/>
                <w:lang w:eastAsia="zh-CN"/>
              </w:rPr>
              <w:br w:type="textWrapping"/>
            </w:r>
            <w:r>
              <w:rPr>
                <w:rFonts w:hint="eastAsia" w:asciiTheme="minorEastAsia" w:hAnsiTheme="minorEastAsia"/>
                <w:lang w:eastAsia="zh-CN"/>
              </w:rPr>
              <w:t>9元/三个月</w:t>
            </w:r>
          </w:p>
        </w:tc>
        <w:tc>
          <w:tcPr>
            <w:tcW w:w="3810" w:type="dxa"/>
            <w:vAlign w:val="center"/>
          </w:tcPr>
          <w:p>
            <w:pPr>
              <w:jc w:val="left"/>
              <w:rPr>
                <w:rFonts w:hint="eastAsia" w:asciiTheme="minorEastAsia" w:hAnsiTheme="minorEastAsia"/>
                <w:lang w:val="en-US" w:eastAsia="zh-CN"/>
              </w:rPr>
            </w:pPr>
            <w:r>
              <w:rPr>
                <w:rFonts w:hint="eastAsia" w:asciiTheme="minorEastAsia" w:hAnsiTheme="minorEastAsia"/>
                <w:lang w:val="en-US" w:eastAsia="zh-CN"/>
              </w:rPr>
              <w:t>1.</w:t>
            </w:r>
            <w:r>
              <w:rPr>
                <w:rFonts w:hint="eastAsia" w:asciiTheme="minorEastAsia" w:hAnsiTheme="minorEastAsia"/>
                <w:lang w:eastAsia="zh-CN"/>
              </w:rPr>
              <w:t>零起点短信提醒服务</w:t>
            </w:r>
            <w:r>
              <w:rPr>
                <w:rFonts w:hint="eastAsia" w:asciiTheme="minorEastAsia" w:hAnsiTheme="minorEastAsia"/>
                <w:lang w:eastAsia="zh-CN"/>
              </w:rPr>
              <w:br w:type="textWrapping"/>
            </w:r>
            <w:r>
              <w:rPr>
                <w:rFonts w:hint="eastAsia" w:asciiTheme="minorEastAsia" w:hAnsiTheme="minorEastAsia"/>
                <w:lang w:val="en-US" w:eastAsia="zh-CN"/>
              </w:rPr>
              <w:t>2.</w:t>
            </w:r>
            <w:r>
              <w:rPr>
                <w:rFonts w:hint="eastAsia" w:asciiTheme="minorEastAsia" w:hAnsiTheme="minorEastAsia"/>
                <w:lang w:eastAsia="zh-CN"/>
              </w:rPr>
              <w:t>手机账单服务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804" w:type="dxa"/>
            <w:vAlign w:val="center"/>
          </w:tcPr>
          <w:p>
            <w:pPr>
              <w:jc w:val="center"/>
              <w:rPr>
                <w:rFonts w:hint="eastAsia" w:asciiTheme="minorEastAsia" w:hAnsiTheme="minorEastAsia"/>
                <w:lang w:eastAsia="zh-CN"/>
              </w:rPr>
            </w:pPr>
            <w:r>
              <w:rPr>
                <w:rFonts w:hint="eastAsia" w:asciiTheme="minorEastAsia" w:hAnsiTheme="minorEastAsia"/>
                <w:lang w:eastAsia="zh-CN"/>
              </w:rPr>
              <w:t>短信宝C</w:t>
            </w:r>
          </w:p>
        </w:tc>
        <w:tc>
          <w:tcPr>
            <w:tcW w:w="2160" w:type="dxa"/>
            <w:vAlign w:val="center"/>
          </w:tcPr>
          <w:p>
            <w:pPr>
              <w:jc w:val="center"/>
              <w:rPr>
                <w:rFonts w:hint="eastAsia" w:asciiTheme="minorEastAsia" w:hAnsiTheme="minorEastAsia"/>
                <w:lang w:eastAsia="zh-CN"/>
              </w:rPr>
            </w:pPr>
            <w:r>
              <w:rPr>
                <w:rFonts w:hint="eastAsia" w:asciiTheme="minorEastAsia" w:hAnsiTheme="minorEastAsia"/>
                <w:lang w:eastAsia="zh-CN"/>
              </w:rPr>
              <w:t>99元/年</w:t>
            </w:r>
            <w:r>
              <w:rPr>
                <w:rFonts w:hint="eastAsia" w:asciiTheme="minorEastAsia" w:hAnsiTheme="minorEastAsia"/>
                <w:lang w:eastAsia="zh-CN"/>
              </w:rPr>
              <w:br w:type="textWrapping"/>
            </w:r>
            <w:r>
              <w:rPr>
                <w:rFonts w:hint="eastAsia" w:asciiTheme="minorEastAsia" w:hAnsiTheme="minorEastAsia"/>
                <w:lang w:eastAsia="zh-CN"/>
              </w:rPr>
              <w:t>27元/三个月</w:t>
            </w:r>
            <w:r>
              <w:rPr>
                <w:rFonts w:hint="eastAsia" w:asciiTheme="minorEastAsia" w:hAnsiTheme="minorEastAsia"/>
                <w:lang w:eastAsia="zh-CN"/>
              </w:rPr>
              <w:br w:type="textWrapping"/>
            </w:r>
            <w:r>
              <w:rPr>
                <w:rFonts w:hint="eastAsia" w:asciiTheme="minorEastAsia" w:hAnsiTheme="minorEastAsia"/>
                <w:lang w:eastAsia="zh-CN"/>
              </w:rPr>
              <w:t>9元/月</w:t>
            </w:r>
          </w:p>
        </w:tc>
        <w:tc>
          <w:tcPr>
            <w:tcW w:w="3810" w:type="dxa"/>
            <w:vAlign w:val="center"/>
          </w:tcPr>
          <w:p>
            <w:pPr>
              <w:numPr>
                <w:ilvl w:val="0"/>
                <w:numId w:val="3"/>
              </w:numPr>
              <w:jc w:val="left"/>
              <w:rPr>
                <w:rFonts w:hint="eastAsia" w:asciiTheme="minorEastAsia" w:hAnsiTheme="minorEastAsia"/>
              </w:rPr>
            </w:pPr>
            <w:r>
              <w:rPr>
                <w:rFonts w:hint="eastAsia" w:asciiTheme="minorEastAsia" w:hAnsiTheme="minorEastAsia"/>
                <w:lang w:eastAsia="zh-CN"/>
              </w:rPr>
              <w:t>零起点短信提醒服务</w:t>
            </w:r>
            <w:r>
              <w:rPr>
                <w:rFonts w:hint="eastAsia" w:asciiTheme="minorEastAsia" w:hAnsiTheme="minorEastAsia"/>
                <w:lang w:eastAsia="zh-CN"/>
              </w:rPr>
              <w:br w:type="textWrapping"/>
            </w:r>
            <w:r>
              <w:rPr>
                <w:rFonts w:hint="eastAsia" w:asciiTheme="minorEastAsia" w:hAnsiTheme="minorEastAsia"/>
                <w:lang w:val="en-US" w:eastAsia="zh-CN"/>
              </w:rPr>
              <w:t>2.</w:t>
            </w:r>
            <w:r>
              <w:rPr>
                <w:rFonts w:hint="eastAsia" w:asciiTheme="minorEastAsia" w:hAnsiTheme="minorEastAsia"/>
                <w:lang w:eastAsia="zh-CN"/>
              </w:rPr>
              <w:t>失卡保障保险服务</w:t>
            </w:r>
            <w:r>
              <w:rPr>
                <w:rFonts w:hint="eastAsia" w:asciiTheme="minorEastAsia" w:hAnsiTheme="minorEastAsia"/>
              </w:rPr>
              <w:t>(附赠保险权益，最高保额</w:t>
            </w:r>
            <w:r>
              <w:rPr>
                <w:rFonts w:hint="eastAsia" w:asciiTheme="minorEastAsia" w:hAnsiTheme="minorEastAsia"/>
                <w:lang w:val="en-US" w:eastAsia="zh-CN"/>
              </w:rPr>
              <w:t>3</w:t>
            </w:r>
            <w:r>
              <w:rPr>
                <w:rFonts w:hint="eastAsia" w:asciiTheme="minorEastAsia" w:hAnsiTheme="minorEastAsia"/>
              </w:rPr>
              <w:t xml:space="preserve">0万元) </w:t>
            </w:r>
            <w:r>
              <w:rPr>
                <w:rFonts w:hint="eastAsia" w:asciiTheme="minorEastAsia" w:hAnsiTheme="minorEastAsia"/>
                <w:lang w:eastAsia="zh-CN"/>
              </w:rPr>
              <w:br w:type="textWrapping"/>
            </w:r>
            <w:r>
              <w:rPr>
                <w:rFonts w:hint="eastAsia" w:asciiTheme="minorEastAsia" w:hAnsiTheme="minorEastAsia"/>
                <w:lang w:val="en-US" w:eastAsia="zh-CN"/>
              </w:rPr>
              <w:t>3.</w:t>
            </w:r>
            <w:r>
              <w:rPr>
                <w:rFonts w:hint="eastAsia" w:asciiTheme="minorEastAsia" w:hAnsiTheme="minorEastAsia"/>
                <w:lang w:eastAsia="zh-CN"/>
              </w:rPr>
              <w:t>证件丢失保障险服务</w:t>
            </w:r>
            <w:r>
              <w:rPr>
                <w:rFonts w:hint="eastAsia" w:asciiTheme="minorEastAsia" w:hAnsiTheme="minorEastAsia"/>
              </w:rPr>
              <w:t>(附赠保险权益，最高保额</w:t>
            </w:r>
            <w:r>
              <w:rPr>
                <w:rFonts w:hint="eastAsia" w:asciiTheme="minorEastAsia" w:hAnsiTheme="minorEastAsia"/>
                <w:lang w:val="en-US" w:eastAsia="zh-CN"/>
              </w:rPr>
              <w:t>1000</w:t>
            </w:r>
            <w:r>
              <w:rPr>
                <w:rFonts w:hint="eastAsia" w:asciiTheme="minorEastAsia" w:hAnsiTheme="minorEastAsia"/>
              </w:rPr>
              <w:t xml:space="preserve">元) </w:t>
            </w:r>
          </w:p>
          <w:p>
            <w:pPr>
              <w:numPr>
                <w:ilvl w:val="-1"/>
                <w:numId w:val="0"/>
              </w:numPr>
              <w:jc w:val="left"/>
              <w:rPr>
                <w:rFonts w:hint="default" w:asciiTheme="minorEastAsia" w:hAnsiTheme="minorEastAsia" w:eastAsiaTheme="minorEastAsia"/>
                <w:lang w:val="en-US" w:eastAsia="zh-CN"/>
              </w:rPr>
            </w:pPr>
            <w:r>
              <w:rPr>
                <w:rFonts w:hint="eastAsia" w:asciiTheme="minorEastAsia" w:hAnsiTheme="minorEastAsia"/>
                <w:lang w:val="en-US" w:eastAsia="zh-CN"/>
              </w:rPr>
              <w:t>4.个人账户资金损失险服务（</w:t>
            </w:r>
            <w:r>
              <w:rPr>
                <w:rFonts w:hint="eastAsia" w:asciiTheme="minorEastAsia" w:hAnsiTheme="minorEastAsia"/>
              </w:rPr>
              <w:t>附赠保险权益，</w:t>
            </w:r>
            <w:r>
              <w:rPr>
                <w:rFonts w:hint="eastAsia" w:asciiTheme="minorEastAsia" w:hAnsiTheme="minorEastAsia"/>
                <w:lang w:val="en-US" w:eastAsia="zh-CN"/>
              </w:rPr>
              <w:t>最高保额20万元，自2024年1月起的新增及续费订单享有）</w:t>
            </w:r>
          </w:p>
          <w:p>
            <w:pPr>
              <w:numPr>
                <w:ilvl w:val="0"/>
                <w:numId w:val="0"/>
              </w:numPr>
              <w:jc w:val="left"/>
              <w:rPr>
                <w:rFonts w:hint="default" w:asciiTheme="minorEastAsia" w:hAnsiTheme="minorEastAsia"/>
                <w:lang w:val="en-US" w:eastAsia="zh-CN"/>
              </w:rPr>
            </w:pPr>
            <w:r>
              <w:rPr>
                <w:rFonts w:hint="eastAsia" w:asciiTheme="minorEastAsia" w:hAnsiTheme="minorEastAsia"/>
                <w:lang w:val="en-US" w:eastAsia="zh-CN"/>
              </w:rPr>
              <w:t>5.</w:t>
            </w:r>
            <w:r>
              <w:rPr>
                <w:rFonts w:hint="eastAsia" w:asciiTheme="minorEastAsia" w:hAnsiTheme="minorEastAsia"/>
                <w:lang w:eastAsia="zh-CN"/>
              </w:rPr>
              <w:t>专属客服服务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804" w:type="dxa"/>
            <w:vAlign w:val="center"/>
          </w:tcPr>
          <w:p>
            <w:pPr>
              <w:jc w:val="center"/>
              <w:rPr>
                <w:rFonts w:hint="eastAsia" w:asciiTheme="minorEastAsia" w:hAnsiTheme="minorEastAsia"/>
                <w:lang w:eastAsia="zh-CN"/>
              </w:rPr>
            </w:pPr>
            <w:r>
              <w:rPr>
                <w:rFonts w:hint="eastAsia" w:asciiTheme="minorEastAsia" w:hAnsiTheme="minorEastAsia"/>
                <w:lang w:eastAsia="zh-CN"/>
              </w:rPr>
              <w:t>短信宝D</w:t>
            </w:r>
          </w:p>
        </w:tc>
        <w:tc>
          <w:tcPr>
            <w:tcW w:w="2160" w:type="dxa"/>
            <w:vAlign w:val="center"/>
          </w:tcPr>
          <w:p>
            <w:pPr>
              <w:jc w:val="center"/>
              <w:rPr>
                <w:rFonts w:hint="eastAsia" w:asciiTheme="minorEastAsia" w:hAnsiTheme="minorEastAsia"/>
                <w:lang w:eastAsia="zh-CN"/>
              </w:rPr>
            </w:pPr>
            <w:r>
              <w:rPr>
                <w:rFonts w:hint="eastAsia" w:asciiTheme="minorEastAsia" w:hAnsiTheme="minorEastAsia"/>
                <w:lang w:eastAsia="zh-CN"/>
              </w:rPr>
              <w:t>60元/年</w:t>
            </w:r>
            <w:r>
              <w:rPr>
                <w:rFonts w:hint="eastAsia" w:asciiTheme="minorEastAsia" w:hAnsiTheme="minorEastAsia"/>
                <w:lang w:eastAsia="zh-CN"/>
              </w:rPr>
              <w:br w:type="textWrapping"/>
            </w:r>
            <w:r>
              <w:rPr>
                <w:rFonts w:hint="eastAsia" w:asciiTheme="minorEastAsia" w:hAnsiTheme="minorEastAsia"/>
                <w:lang w:eastAsia="zh-CN"/>
              </w:rPr>
              <w:t>15元/三个月</w:t>
            </w:r>
            <w:r>
              <w:rPr>
                <w:rFonts w:hint="eastAsia" w:asciiTheme="minorEastAsia" w:hAnsiTheme="minorEastAsia"/>
                <w:lang w:eastAsia="zh-CN"/>
              </w:rPr>
              <w:br w:type="textWrapping"/>
            </w:r>
            <w:r>
              <w:rPr>
                <w:rFonts w:hint="eastAsia" w:asciiTheme="minorEastAsia" w:hAnsiTheme="minorEastAsia"/>
                <w:lang w:eastAsia="zh-CN"/>
              </w:rPr>
              <w:t>5元/月</w:t>
            </w:r>
          </w:p>
        </w:tc>
        <w:tc>
          <w:tcPr>
            <w:tcW w:w="3810" w:type="dxa"/>
            <w:vAlign w:val="center"/>
          </w:tcPr>
          <w:p>
            <w:pPr>
              <w:numPr>
                <w:ilvl w:val="0"/>
                <w:numId w:val="0"/>
              </w:numPr>
              <w:jc w:val="left"/>
              <w:rPr>
                <w:rFonts w:hint="eastAsia" w:asciiTheme="minorEastAsia" w:hAnsiTheme="minorEastAsia"/>
                <w:lang w:eastAsia="zh-CN"/>
              </w:rPr>
            </w:pPr>
            <w:r>
              <w:rPr>
                <w:rFonts w:hint="eastAsia" w:asciiTheme="minorEastAsia" w:hAnsiTheme="minorEastAsia"/>
                <w:lang w:val="en-US" w:eastAsia="zh-CN"/>
              </w:rPr>
              <w:t>1.</w:t>
            </w:r>
            <w:r>
              <w:rPr>
                <w:rFonts w:hint="eastAsia" w:asciiTheme="minorEastAsia" w:hAnsiTheme="minorEastAsia"/>
                <w:lang w:eastAsia="zh-CN"/>
              </w:rPr>
              <w:t>零起点短信提醒服务</w:t>
            </w:r>
            <w:r>
              <w:rPr>
                <w:rFonts w:hint="eastAsia" w:asciiTheme="minorEastAsia" w:hAnsiTheme="minorEastAsia"/>
                <w:lang w:eastAsia="zh-CN"/>
              </w:rPr>
              <w:br w:type="textWrapping"/>
            </w:r>
            <w:r>
              <w:rPr>
                <w:rFonts w:hint="eastAsia" w:asciiTheme="minorEastAsia" w:hAnsiTheme="minorEastAsia"/>
                <w:lang w:val="en-US" w:eastAsia="zh-CN"/>
              </w:rPr>
              <w:t>2.</w:t>
            </w:r>
            <w:r>
              <w:rPr>
                <w:rFonts w:hint="eastAsia" w:asciiTheme="minorEastAsia" w:hAnsiTheme="minorEastAsia"/>
                <w:lang w:eastAsia="zh-CN"/>
              </w:rPr>
              <w:t>手机账单服务</w:t>
            </w:r>
          </w:p>
          <w:p>
            <w:pPr>
              <w:numPr>
                <w:ilvl w:val="0"/>
                <w:numId w:val="0"/>
              </w:numPr>
              <w:jc w:val="left"/>
              <w:rPr>
                <w:rFonts w:hint="default" w:asciiTheme="minorEastAsia" w:hAnsiTheme="minorEastAsia"/>
                <w:lang w:val="en-US" w:eastAsia="zh-CN"/>
              </w:rPr>
            </w:pPr>
            <w:r>
              <w:rPr>
                <w:rFonts w:hint="eastAsia" w:asciiTheme="minorEastAsia" w:hAnsiTheme="minorEastAsia"/>
                <w:lang w:val="en-US" w:eastAsia="zh-CN"/>
              </w:rPr>
              <w:t>3.</w:t>
            </w:r>
            <w:r>
              <w:rPr>
                <w:rFonts w:hint="eastAsia" w:asciiTheme="minorEastAsia" w:hAnsiTheme="minorEastAsia"/>
                <w:lang w:eastAsia="zh-CN"/>
              </w:rPr>
              <w:t>专属客服服务</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2.手机账单服务内容</w:t>
      </w:r>
    </w:p>
    <w:p>
      <w:pPr>
        <w:ind w:firstLine="420" w:firstLineChars="200"/>
        <w:jc w:val="left"/>
        <w:rPr>
          <w:rFonts w:hint="eastAsia" w:asciiTheme="minorEastAsia" w:hAnsiTheme="minorEastAsia"/>
          <w:lang w:eastAsia="zh-CN"/>
        </w:rPr>
      </w:pPr>
      <w:r>
        <w:rPr>
          <w:rFonts w:hint="eastAsia" w:asciiTheme="minorEastAsia" w:hAnsiTheme="minorEastAsia"/>
        </w:rPr>
        <w:t>手机账单服务以我行信用卡卡片为单位（附属卡独立参加），提供每月一次手机账单通知短信服务，点击链接获取具有消费明细的账单详情</w:t>
      </w:r>
      <w:r>
        <w:rPr>
          <w:rFonts w:hint="eastAsia" w:asciiTheme="minorEastAsia" w:hAnsiTheme="minorEastAsia"/>
          <w:lang w:eastAsia="zh-CN"/>
        </w:rPr>
        <w:t>。</w:t>
      </w:r>
    </w:p>
    <w:p>
      <w:pPr>
        <w:ind w:firstLine="422" w:firstLineChars="200"/>
        <w:jc w:val="left"/>
        <w:rPr>
          <w:rFonts w:hint="eastAsia" w:asciiTheme="minorEastAsia" w:hAnsiTheme="minorEastAsia"/>
          <w:b/>
          <w:bCs/>
        </w:rPr>
      </w:pPr>
      <w:r>
        <w:rPr>
          <w:rFonts w:hint="eastAsia" w:asciiTheme="minorEastAsia" w:hAnsiTheme="minorEastAsia"/>
          <w:b/>
          <w:bCs/>
          <w:lang w:val="en-US" w:eastAsia="zh-CN"/>
        </w:rPr>
        <w:t>3.专属客服服务</w:t>
      </w:r>
      <w:r>
        <w:rPr>
          <w:rFonts w:hint="eastAsia" w:asciiTheme="minorEastAsia" w:hAnsiTheme="minorEastAsia"/>
          <w:b/>
          <w:bCs/>
        </w:rPr>
        <w:t>内容</w:t>
      </w:r>
    </w:p>
    <w:p>
      <w:pPr>
        <w:ind w:firstLine="420" w:firstLineChars="200"/>
        <w:jc w:val="left"/>
        <w:rPr>
          <w:rFonts w:hint="default" w:asciiTheme="minorEastAsia" w:hAnsiTheme="minorEastAsia"/>
          <w:lang w:val="en-US" w:eastAsia="zh-CN"/>
        </w:rPr>
      </w:pPr>
      <w:r>
        <w:rPr>
          <w:rFonts w:hint="eastAsia" w:asciiTheme="minorEastAsia" w:hAnsiTheme="minorEastAsia"/>
        </w:rPr>
        <w:t>进入动卡空间“专属客服”服务，可享受为1对1人工在线客服服务。</w:t>
      </w:r>
    </w:p>
    <w:p>
      <w:pPr>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失卡保障保险服务内容(附赠保险权益)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w:t>
      </w:r>
      <w:r>
        <w:rPr>
          <w:rFonts w:hint="eastAsia" w:asciiTheme="minorEastAsia" w:hAnsiTheme="minorEastAsia"/>
          <w:b/>
          <w:bCs/>
          <w:lang w:val="en-US" w:eastAsia="zh-CN"/>
        </w:rPr>
        <w:t>无偿</w:t>
      </w:r>
      <w:r>
        <w:rPr>
          <w:rFonts w:hint="eastAsia" w:asciiTheme="minorEastAsia" w:hAnsiTheme="minorEastAsia"/>
          <w:b/>
          <w:bCs/>
        </w:rPr>
        <w:t>赠送给主持卡人的保险权益。投保人为中信银行信用卡中心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被保险人为订购“短信宝A/C”产品且</w:t>
      </w:r>
      <w:r>
        <w:rPr>
          <w:rFonts w:hint="eastAsia" w:asciiTheme="minorEastAsia" w:hAnsiTheme="minorEastAsia"/>
          <w:b/>
          <w:bCs/>
          <w:lang w:val="en-US" w:eastAsia="zh-CN"/>
        </w:rPr>
        <w:t>保险权益</w:t>
      </w:r>
      <w:r>
        <w:rPr>
          <w:rFonts w:hint="eastAsia" w:asciiTheme="minorEastAsia" w:hAnsiTheme="minorEastAsia"/>
          <w:b/>
          <w:bCs/>
        </w:rPr>
        <w:t>已生效的持卡人。</w:t>
      </w:r>
      <w:r>
        <w:rPr>
          <w:rFonts w:hint="eastAsia" w:asciiTheme="minorEastAsia" w:hAnsiTheme="minorEastAsia"/>
          <w:b/>
          <w:bCs/>
          <w:lang w:val="en-US" w:eastAsia="zh-CN"/>
        </w:rPr>
        <w:t>本保险服务</w:t>
      </w:r>
      <w:r>
        <w:rPr>
          <w:rFonts w:hint="eastAsia" w:asciiTheme="minorEastAsia" w:hAnsiTheme="minorEastAsia"/>
          <w:b/>
          <w:bCs/>
        </w:rPr>
        <w:t>承保公司为华安财产保险股份有限公司</w:t>
      </w:r>
      <w:r>
        <w:rPr>
          <w:rFonts w:hint="eastAsia" w:asciiTheme="minorEastAsia" w:hAnsiTheme="minorEastAsia"/>
          <w:b/>
          <w:bCs/>
          <w:lang w:eastAsia="zh-CN"/>
        </w:rPr>
        <w:t>（</w:t>
      </w:r>
      <w:r>
        <w:rPr>
          <w:rFonts w:asciiTheme="minorEastAsia" w:hAnsiTheme="minorEastAsia"/>
          <w:b/>
          <w:bCs/>
          <w:lang w:val="en-US" w:eastAsia="zh-CN"/>
        </w:rPr>
        <w:t>截止2023年</w:t>
      </w:r>
      <w:r>
        <w:rPr>
          <w:rFonts w:hint="eastAsia" w:asciiTheme="minorEastAsia" w:hAnsiTheme="minorEastAsia"/>
          <w:b/>
          <w:bCs/>
          <w:lang w:val="en-US" w:eastAsia="zh-CN"/>
        </w:rPr>
        <w:t>12</w:t>
      </w:r>
      <w:r>
        <w:rPr>
          <w:rFonts w:asciiTheme="minorEastAsia" w:hAnsiTheme="minorEastAsia"/>
          <w:b/>
          <w:bCs/>
          <w:lang w:val="en-US" w:eastAsia="zh-CN"/>
        </w:rPr>
        <w:t>月</w:t>
      </w:r>
      <w:r>
        <w:rPr>
          <w:rFonts w:hint="eastAsia" w:asciiTheme="minorEastAsia" w:hAnsiTheme="minorEastAsia"/>
          <w:b/>
          <w:bCs/>
          <w:lang w:val="en-US" w:eastAsia="zh-CN"/>
        </w:rPr>
        <w:t>31</w:t>
      </w:r>
      <w:r>
        <w:rPr>
          <w:rFonts w:asciiTheme="minorEastAsia" w:hAnsiTheme="minorEastAsia"/>
          <w:b/>
          <w:bCs/>
          <w:lang w:val="en-US" w:eastAsia="zh-CN"/>
        </w:rPr>
        <w:t>日的新增及续费订单</w:t>
      </w:r>
      <w:r>
        <w:rPr>
          <w:rFonts w:hint="eastAsia" w:asciiTheme="minorEastAsia" w:hAnsiTheme="minorEastAsia"/>
          <w:b/>
          <w:bCs/>
          <w:lang w:eastAsia="zh-CN"/>
        </w:rPr>
        <w:t>）</w:t>
      </w:r>
      <w:r>
        <w:rPr>
          <w:rFonts w:hint="eastAsia" w:asciiTheme="minorEastAsia" w:hAnsiTheme="minorEastAsia"/>
          <w:b/>
          <w:bCs/>
          <w:lang w:val="en-US" w:eastAsia="zh-CN"/>
        </w:rPr>
        <w:t>或</w:t>
      </w:r>
      <w:r>
        <w:rPr>
          <w:rFonts w:hint="eastAsia" w:ascii="宋体" w:hAnsi="宋体" w:eastAsia="宋体" w:cs="宋体"/>
          <w:b/>
          <w:kern w:val="2"/>
          <w:sz w:val="21"/>
          <w:szCs w:val="21"/>
          <w:lang w:val="en-US" w:eastAsia="zh-CN"/>
        </w:rPr>
        <w:t>众安在线财产保险股份有限公司</w:t>
      </w:r>
      <w:r>
        <w:rPr>
          <w:rFonts w:hint="eastAsia" w:asciiTheme="minorEastAsia" w:hAnsiTheme="minorEastAsia"/>
          <w:b/>
          <w:bCs/>
          <w:lang w:val="en-US" w:eastAsia="zh-CN"/>
        </w:rPr>
        <w:t>（自2024年1月1日起的新增及续费订单）</w:t>
      </w:r>
      <w:r>
        <w:rPr>
          <w:rFonts w:hint="eastAsia" w:asciiTheme="minorEastAsia" w:hAnsiTheme="minorEastAsia"/>
          <w:b/>
          <w:bCs/>
        </w:rPr>
        <w:t>。该保险为团体保险，持卡人可致电华安财产保险股份有限公司客服热线</w:t>
      </w:r>
      <w:r>
        <w:rPr>
          <w:rFonts w:hint="eastAsia" w:asciiTheme="minorEastAsia" w:hAnsiTheme="minorEastAsia"/>
          <w:b/>
          <w:bCs/>
          <w:lang w:val="en-US" w:eastAsia="zh-CN"/>
        </w:rPr>
        <w:t>95556或</w:t>
      </w:r>
      <w:r>
        <w:rPr>
          <w:rFonts w:hint="eastAsia" w:ascii="宋体" w:hAnsi="宋体" w:eastAsia="宋体" w:cs="宋体"/>
          <w:b/>
          <w:kern w:val="2"/>
          <w:sz w:val="21"/>
          <w:szCs w:val="21"/>
          <w:lang w:val="en-US" w:eastAsia="zh-CN"/>
        </w:rPr>
        <w:t>众安在线财产保险股份有限公司客服热线1010-9955</w:t>
      </w:r>
      <w:r>
        <w:rPr>
          <w:rFonts w:hint="eastAsia" w:asciiTheme="minorEastAsia" w:hAnsiTheme="minorEastAsia"/>
          <w:b/>
          <w:bCs/>
        </w:rPr>
        <w:t>查询或申请保险凭证。</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保障金额</w:t>
      </w:r>
    </w:p>
    <w:p>
      <w:pPr>
        <w:ind w:firstLine="420" w:firstLineChars="200"/>
        <w:rPr>
          <w:rFonts w:asciiTheme="minorEastAsia" w:hAnsiTheme="minorEastAsia"/>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hint="eastAsia" w:asciiTheme="minorEastAsia" w:hAnsiTheme="minorEastAsia"/>
          <w:b/>
          <w:bCs/>
        </w:rPr>
        <w:t>赔偿限额</w:t>
      </w:r>
      <w:r>
        <w:rPr>
          <w:rFonts w:hint="eastAsia" w:asciiTheme="minorEastAsia" w:hAnsiTheme="minorEastAsia"/>
        </w:rPr>
        <w:t>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vAlign w:val="center"/>
          </w:tcPr>
          <w:p>
            <w:pPr>
              <w:jc w:val="center"/>
              <w:rPr>
                <w:rFonts w:hint="eastAsia" w:asciiTheme="minorEastAsia" w:hAnsiTheme="minorEastAsia"/>
                <w:b/>
                <w:bCs/>
                <w:lang w:eastAsia="zh-CN"/>
              </w:rPr>
            </w:pPr>
            <w:r>
              <w:rPr>
                <w:rFonts w:hint="eastAsia" w:asciiTheme="minorEastAsia" w:hAnsiTheme="minorEastAsia"/>
                <w:b/>
                <w:bCs/>
                <w:lang w:val="en-US" w:eastAsia="zh-CN"/>
              </w:rPr>
              <w:t>产品</w:t>
            </w:r>
            <w:r>
              <w:rPr>
                <w:rFonts w:hint="eastAsia" w:asciiTheme="minorEastAsia" w:hAnsiTheme="minorEastAsia"/>
                <w:b/>
                <w:bCs/>
              </w:rPr>
              <w:t>名称</w:t>
            </w:r>
          </w:p>
        </w:tc>
        <w:tc>
          <w:tcPr>
            <w:tcW w:w="3810" w:type="dxa"/>
            <w:vAlign w:val="center"/>
          </w:tcPr>
          <w:p>
            <w:pPr>
              <w:jc w:val="center"/>
              <w:rPr>
                <w:rFonts w:hint="eastAsia" w:asciiTheme="minorEastAsia" w:hAnsiTheme="minorEastAsia"/>
                <w:b/>
                <w:bCs/>
                <w:lang w:val="en-US" w:eastAsia="zh-CN"/>
              </w:rPr>
            </w:pPr>
            <w:r>
              <w:rPr>
                <w:rFonts w:hint="eastAsia" w:asciiTheme="minorEastAsia" w:hAnsiTheme="minorEastAsia"/>
                <w:b/>
                <w:bCs/>
                <w:lang w:val="en-US" w:eastAsia="zh-CN"/>
              </w:rPr>
              <w:t>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vAlign w:val="center"/>
          </w:tcPr>
          <w:p>
            <w:pPr>
              <w:jc w:val="center"/>
              <w:rPr>
                <w:rFonts w:asciiTheme="minorEastAsia" w:hAnsiTheme="minorEastAsia"/>
              </w:rPr>
            </w:pPr>
            <w:r>
              <w:rPr>
                <w:rFonts w:hint="eastAsia" w:asciiTheme="minorEastAsia" w:hAnsiTheme="minorEastAsia"/>
                <w:lang w:eastAsia="zh-CN"/>
              </w:rPr>
              <w:t>短信宝</w:t>
            </w:r>
            <w:r>
              <w:rPr>
                <w:rFonts w:hint="eastAsia" w:asciiTheme="minorEastAsia" w:hAnsiTheme="minorEastAsia"/>
                <w:lang w:val="en-US" w:eastAsia="zh-CN"/>
              </w:rPr>
              <w:t>A</w:t>
            </w:r>
          </w:p>
        </w:tc>
        <w:tc>
          <w:tcPr>
            <w:tcW w:w="3810" w:type="dxa"/>
            <w:vAlign w:val="center"/>
          </w:tcPr>
          <w:p>
            <w:pPr>
              <w:jc w:val="center"/>
              <w:rPr>
                <w:rFonts w:asciiTheme="minorEastAsia" w:hAnsiTheme="minorEastAsia"/>
              </w:rPr>
            </w:pPr>
            <w:r>
              <w:rPr>
                <w:rFonts w:hint="eastAsia" w:asciiTheme="minorEastAsia" w:hAnsiTheme="minorEastAsia"/>
                <w:lang w:val="en-US" w:eastAsia="zh-CN"/>
              </w:rPr>
              <w:t>30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vAlign w:val="center"/>
          </w:tcPr>
          <w:p>
            <w:pPr>
              <w:jc w:val="center"/>
              <w:rPr>
                <w:rFonts w:asciiTheme="minorEastAsia" w:hAnsiTheme="minorEastAsia"/>
              </w:rPr>
            </w:pPr>
            <w:r>
              <w:rPr>
                <w:rFonts w:hint="eastAsia" w:asciiTheme="minorEastAsia" w:hAnsiTheme="minorEastAsia"/>
                <w:lang w:eastAsia="zh-CN"/>
              </w:rPr>
              <w:t>短信宝C</w:t>
            </w:r>
          </w:p>
        </w:tc>
        <w:tc>
          <w:tcPr>
            <w:tcW w:w="3810" w:type="dxa"/>
            <w:vAlign w:val="center"/>
          </w:tcPr>
          <w:p>
            <w:pPr>
              <w:jc w:val="center"/>
              <w:rPr>
                <w:rFonts w:asciiTheme="minorEastAsia" w:hAnsiTheme="minorEastAsia"/>
              </w:rPr>
            </w:pPr>
            <w:r>
              <w:rPr>
                <w:rFonts w:hint="eastAsia" w:asciiTheme="minorEastAsia" w:hAnsiTheme="minorEastAsia"/>
                <w:lang w:val="en-US" w:eastAsia="zh-CN"/>
              </w:rPr>
              <w:t>30</w:t>
            </w:r>
            <w:r>
              <w:rPr>
                <w:rFonts w:hint="eastAsia" w:asciiTheme="minorEastAsia" w:hAnsiTheme="minorEastAsia"/>
              </w:rPr>
              <w:t>万元保额（人民币）</w:t>
            </w:r>
          </w:p>
        </w:tc>
      </w:tr>
    </w:tbl>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保障责任</w:t>
      </w:r>
    </w:p>
    <w:p>
      <w:pPr>
        <w:tabs>
          <w:tab w:val="left" w:pos="640"/>
        </w:tabs>
        <w:ind w:firstLine="420" w:firstLineChars="200"/>
        <w:jc w:val="left"/>
        <w:rPr>
          <w:rFonts w:hint="eastAsia" w:asciiTheme="minorEastAsia" w:hAnsiTheme="minorEastAsia"/>
          <w:lang w:eastAsia="zh-CN"/>
        </w:rPr>
      </w:pPr>
      <w:r>
        <w:rPr>
          <w:rFonts w:hint="eastAsia" w:asciiTheme="minorEastAsia" w:hAnsiTheme="minorEastAsia"/>
        </w:rPr>
        <w:t>购买了“</w:t>
      </w:r>
      <w:r>
        <w:rPr>
          <w:rFonts w:hint="eastAsia" w:asciiTheme="minorEastAsia" w:hAnsiTheme="minorEastAsia"/>
          <w:lang w:eastAsia="zh-CN"/>
        </w:rPr>
        <w:t>短信宝</w:t>
      </w:r>
      <w:r>
        <w:rPr>
          <w:rFonts w:hint="eastAsia" w:asciiTheme="minorEastAsia" w:hAnsiTheme="minorEastAsia"/>
          <w:lang w:val="en-US" w:eastAsia="zh-CN"/>
        </w:rPr>
        <w:t>A/C</w:t>
      </w:r>
      <w:r>
        <w:rPr>
          <w:rFonts w:hint="eastAsia" w:asciiTheme="minorEastAsia" w:hAnsiTheme="minorEastAsia"/>
        </w:rPr>
        <w:t>”产品</w:t>
      </w:r>
      <w:r>
        <w:rPr>
          <w:rFonts w:hint="eastAsia"/>
          <w:szCs w:val="21"/>
        </w:rPr>
        <w:t>的持卡人</w:t>
      </w:r>
      <w:r>
        <w:rPr>
          <w:rFonts w:hint="eastAsia" w:asciiTheme="minorEastAsia" w:hAnsiTheme="minorEastAsia"/>
        </w:rPr>
        <w:t>，在保险期间内，持卡人的中信信用卡因下列情形导致损失的，且在正式挂失或冻结个人账户前72小时内的资金损失，按照本产品的约定负责赔偿</w:t>
      </w:r>
      <w:r>
        <w:rPr>
          <w:rFonts w:hint="eastAsia" w:asciiTheme="minorEastAsia" w:hAnsiTheme="minorEastAsia"/>
          <w:lang w:eastAsia="zh-CN"/>
        </w:rPr>
        <w:t>：</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被他人盗刷、盗用、复制而导致的资金损失；</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被他人在银行柜面及ATM机器上盗取或转账导致的资金损失；</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在被歹徒胁迫的状态下，被保险人将个人账户交给他人使用，或将个人账户的账号及密码透露给他人导致的资金损失；</w:t>
      </w:r>
    </w:p>
    <w:p>
      <w:pPr>
        <w:numPr>
          <w:ilvl w:val="0"/>
          <w:numId w:val="5"/>
        </w:numPr>
        <w:tabs>
          <w:tab w:val="left" w:pos="640"/>
        </w:tabs>
        <w:ind w:left="0" w:leftChars="0" w:firstLine="400" w:firstLineChars="0"/>
        <w:jc w:val="left"/>
        <w:rPr>
          <w:rFonts w:asciiTheme="minorEastAsia" w:hAnsiTheme="minorEastAsia"/>
        </w:rPr>
      </w:pPr>
      <w:r>
        <w:rPr>
          <w:rFonts w:hint="eastAsia" w:asciiTheme="minorEastAsia" w:hAnsiTheme="minorEastAsia"/>
        </w:rPr>
        <w:t>在被歹徒胁迫的状态下，被保险人信用卡主卡所关联的附属卡持卡人将附属卡交给他人使用，或透露该附属卡账号及密码给他人导致的资金损失。</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受益人</w:t>
      </w:r>
    </w:p>
    <w:p>
      <w:pPr>
        <w:pStyle w:val="28"/>
        <w:autoSpaceDE w:val="0"/>
        <w:autoSpaceDN w:val="0"/>
        <w:adjustRightInd w:val="0"/>
        <w:spacing w:after="0"/>
        <w:rPr>
          <w:rFonts w:asciiTheme="minorEastAsia" w:hAnsiTheme="minorEastAsia"/>
        </w:rPr>
      </w:pPr>
      <w:r>
        <w:rPr>
          <w:rFonts w:hint="eastAsia" w:ascii="宋体" w:hAnsi="宋体" w:cs="宋体"/>
          <w:kern w:val="0"/>
          <w:szCs w:val="21"/>
        </w:rPr>
        <w:t>受益人为被保险人本人</w:t>
      </w:r>
      <w:r>
        <w:rPr>
          <w:rFonts w:hint="eastAsia" w:asciiTheme="minorEastAsia" w:hAnsiTheme="minorEastAsia"/>
        </w:rPr>
        <w:t>。</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保险条款</w:t>
      </w:r>
    </w:p>
    <w:p>
      <w:pPr>
        <w:numPr>
          <w:ilvl w:val="0"/>
          <w:numId w:val="0"/>
        </w:numPr>
        <w:tabs>
          <w:tab w:val="left" w:pos="640"/>
        </w:tabs>
        <w:wordWrap w:val="0"/>
        <w:adjustRightInd w:val="0"/>
        <w:ind w:firstLine="420" w:firstLineChars="200"/>
        <w:jc w:val="left"/>
        <w:rPr>
          <w:rStyle w:val="16"/>
          <w:rFonts w:hint="eastAsia" w:asciiTheme="minorEastAsia" w:hAnsiTheme="minorEastAsia" w:eastAsiaTheme="minorEastAsia" w:cstheme="minorEastAsia"/>
          <w:i w:val="0"/>
          <w:caps w:val="0"/>
          <w:color w:val="3399FF"/>
          <w:spacing w:val="0"/>
          <w:kern w:val="2"/>
          <w:sz w:val="21"/>
          <w:szCs w:val="21"/>
          <w:shd w:val="clear" w:color="auto" w:fill="auto"/>
          <w:lang w:val="en-US" w:eastAsia="zh-CN" w:bidi="ar-SA"/>
        </w:rPr>
      </w:pPr>
      <w:r>
        <w:rPr>
          <w:rStyle w:val="16"/>
          <w:rFonts w:hint="eastAsia" w:asciiTheme="minorEastAsia" w:hAnsiTheme="minorEastAsia" w:eastAsiaTheme="minorEastAsia" w:cstheme="minorEastAsia"/>
          <w:i w:val="0"/>
          <w:caps w:val="0"/>
          <w:color w:val="3399FF"/>
          <w:spacing w:val="0"/>
          <w:kern w:val="2"/>
          <w:sz w:val="21"/>
          <w:szCs w:val="21"/>
          <w:shd w:val="clear" w:color="auto" w:fill="auto"/>
          <w:lang w:val="en-US" w:eastAsia="zh-CN" w:bidi="ar-SA"/>
        </w:rPr>
        <w:t>截止2023年12月31日的新增及续费订单：《华安财产保险股份有限公司个人账户资金损失保险（2019A款）条款》注册号【C00002432112019121102371】</w:t>
      </w:r>
    </w:p>
    <w:p>
      <w:pPr>
        <w:pStyle w:val="2"/>
        <w:wordWrap w:val="0"/>
        <w:adjustRightInd w:val="0"/>
        <w:ind w:left="0" w:right="0" w:firstLine="420" w:firstLineChars="200"/>
        <w:rPr>
          <w:rStyle w:val="16"/>
          <w:rFonts w:hint="eastAsia" w:asciiTheme="minorEastAsia" w:hAnsiTheme="minorEastAsia" w:eastAsiaTheme="minorEastAsia" w:cstheme="minorEastAsia"/>
          <w:color w:val="3399FF"/>
          <w:spacing w:val="0"/>
          <w:sz w:val="21"/>
          <w:szCs w:val="21"/>
          <w:shd w:val="clear" w:color="auto" w:fill="auto"/>
        </w:rPr>
      </w:pPr>
      <w:r>
        <w:rPr>
          <w:rStyle w:val="16"/>
          <w:rFonts w:hint="eastAsia" w:asciiTheme="minorEastAsia" w:hAnsiTheme="minorEastAsia" w:cstheme="minorEastAsia"/>
          <w:color w:val="3399FF"/>
          <w:spacing w:val="0"/>
          <w:sz w:val="21"/>
          <w:szCs w:val="21"/>
          <w:shd w:val="clear" w:color="auto" w:fill="auto"/>
        </w:rPr>
        <w:t>自2024年1月1日起的新增及续费订单</w:t>
      </w:r>
      <w:r>
        <w:rPr>
          <w:rStyle w:val="16"/>
          <w:rFonts w:hint="eastAsia" w:asciiTheme="minorEastAsia" w:hAnsiTheme="minorEastAsia" w:cstheme="minorEastAsia"/>
          <w:color w:val="3399FF"/>
          <w:spacing w:val="0"/>
          <w:sz w:val="21"/>
          <w:szCs w:val="21"/>
          <w:shd w:val="clear" w:color="auto" w:fill="auto"/>
          <w:lang w:eastAsia="zh-CN"/>
        </w:rPr>
        <w:t>：</w:t>
      </w:r>
      <w:r>
        <w:rPr>
          <w:rStyle w:val="16"/>
          <w:rFonts w:hint="eastAsia" w:asciiTheme="minorEastAsia" w:hAnsiTheme="minorEastAsia" w:cstheme="minorEastAsia"/>
          <w:color w:val="3399FF"/>
          <w:spacing w:val="0"/>
          <w:sz w:val="21"/>
          <w:szCs w:val="21"/>
          <w:shd w:val="clear" w:color="auto" w:fill="auto"/>
        </w:rPr>
        <w:fldChar w:fldCharType="begin"/>
      </w:r>
      <w:r>
        <w:rPr>
          <w:rStyle w:val="16"/>
          <w:rFonts w:hint="eastAsia" w:asciiTheme="minorEastAsia" w:hAnsiTheme="minorEastAsia" w:cstheme="minorEastAsia"/>
          <w:color w:val="3399FF"/>
          <w:spacing w:val="0"/>
          <w:sz w:val="21"/>
          <w:szCs w:val="21"/>
          <w:shd w:val="clear" w:color="auto" w:fill="auto"/>
        </w:rPr>
        <w:instrText xml:space="preserve"> HYPERLINK "https://creditcard.ecitic.com/tc/shangcheng/daowuyou/x04.docx" </w:instrText>
      </w:r>
      <w:r>
        <w:rPr>
          <w:rStyle w:val="16"/>
          <w:rFonts w:hint="eastAsia" w:asciiTheme="minorEastAsia" w:hAnsiTheme="minorEastAsia" w:cstheme="minorEastAsia"/>
          <w:color w:val="3399FF"/>
          <w:spacing w:val="0"/>
          <w:sz w:val="21"/>
          <w:szCs w:val="21"/>
          <w:shd w:val="clear" w:color="auto" w:fill="auto"/>
        </w:rPr>
        <w:fldChar w:fldCharType="separate"/>
      </w:r>
      <w:r>
        <w:rPr>
          <w:rStyle w:val="16"/>
          <w:rFonts w:hint="eastAsia" w:asciiTheme="minorEastAsia" w:hAnsiTheme="minorEastAsia" w:cstheme="minorEastAsia"/>
          <w:color w:val="3399FF"/>
          <w:spacing w:val="0"/>
          <w:sz w:val="21"/>
          <w:szCs w:val="21"/>
          <w:shd w:val="clear" w:color="auto" w:fill="auto"/>
        </w:rPr>
        <w:t>《众安在线财产保险股份有限公司个人账户资金损失保险条款（互联网）》注册号【C00017932112022012700371】</w:t>
      </w:r>
      <w:r>
        <w:rPr>
          <w:rStyle w:val="16"/>
          <w:rFonts w:hint="eastAsia" w:asciiTheme="minorEastAsia" w:hAnsiTheme="minorEastAsia" w:cstheme="minorEastAsia"/>
          <w:color w:val="3399FF"/>
          <w:spacing w:val="0"/>
          <w:sz w:val="21"/>
          <w:szCs w:val="21"/>
          <w:shd w:val="clear" w:color="auto" w:fill="auto"/>
        </w:rPr>
        <w:fldChar w:fldCharType="end"/>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附赠保险权益责任免除及投保声明</w:t>
      </w:r>
    </w:p>
    <w:p>
      <w:pPr>
        <w:tabs>
          <w:tab w:val="left" w:pos="640"/>
        </w:tabs>
        <w:ind w:firstLine="422" w:firstLineChars="200"/>
        <w:jc w:val="left"/>
        <w:rPr>
          <w:rFonts w:hint="eastAsia" w:asciiTheme="minorEastAsia" w:hAnsiTheme="minorEastAsia" w:eastAsiaTheme="minorEastAsia"/>
          <w:b/>
          <w:bCs/>
          <w:lang w:eastAsia="zh-CN"/>
        </w:rPr>
      </w:pPr>
      <w:r>
        <w:rPr>
          <w:rFonts w:hint="eastAsia" w:asciiTheme="minorEastAsia" w:hAnsiTheme="minorEastAsia"/>
          <w:b/>
          <w:bCs/>
          <w:lang w:val="en-US" w:eastAsia="zh-CN"/>
        </w:rPr>
        <w:t>A.</w:t>
      </w:r>
      <w:r>
        <w:rPr>
          <w:rFonts w:hint="eastAsia" w:asciiTheme="minorEastAsia" w:hAnsiTheme="minorEastAsia"/>
          <w:b/>
          <w:bCs/>
        </w:rPr>
        <w:t>华安财产保险股份有限公司</w:t>
      </w:r>
      <w:r>
        <w:rPr>
          <w:rFonts w:hint="eastAsia" w:asciiTheme="minorEastAsia" w:hAnsiTheme="minorEastAsia"/>
          <w:b/>
          <w:bCs/>
          <w:lang w:eastAsia="zh-CN"/>
        </w:rPr>
        <w:t>（</w:t>
      </w:r>
      <w:r>
        <w:rPr>
          <w:rFonts w:hint="eastAsia" w:asciiTheme="minorEastAsia" w:hAnsiTheme="minorEastAsia"/>
          <w:b/>
          <w:bCs/>
        </w:rPr>
        <w:t>截止2023年12月31日的新增及续费订单</w:t>
      </w:r>
      <w:r>
        <w:rPr>
          <w:rFonts w:hint="eastAsia" w:asciiTheme="minorEastAsia" w:hAnsiTheme="minorEastAsia"/>
          <w:b/>
          <w:bCs/>
          <w:lang w:eastAsia="zh-CN"/>
        </w:rPr>
        <w:t>）</w:t>
      </w:r>
    </w:p>
    <w:p>
      <w:pPr>
        <w:tabs>
          <w:tab w:val="left" w:pos="640"/>
        </w:tabs>
        <w:ind w:firstLine="422" w:firstLineChars="200"/>
        <w:jc w:val="left"/>
        <w:rPr>
          <w:rFonts w:asciiTheme="minorEastAsia" w:hAnsiTheme="minorEastAsia"/>
          <w:b/>
          <w:bCs/>
        </w:rPr>
      </w:pPr>
      <w:r>
        <w:rPr>
          <w:rFonts w:hint="eastAsia" w:asciiTheme="minorEastAsia" w:hAnsiTheme="minorEastAsia"/>
          <w:b/>
          <w:bCs/>
        </w:rPr>
        <w:t>由于下列原因造成的损失，不负责赔偿：</w:t>
      </w:r>
    </w:p>
    <w:p>
      <w:pPr>
        <w:pStyle w:val="26"/>
        <w:numPr>
          <w:ilvl w:val="-1"/>
          <w:numId w:val="0"/>
        </w:numPr>
        <w:ind w:left="400" w:leftChars="0" w:firstLine="0" w:firstLineChars="0"/>
        <w:rPr>
          <w:rFonts w:asciiTheme="minorEastAsia" w:hAnsiTheme="minorEastAsia"/>
        </w:rPr>
      </w:pPr>
      <w:r>
        <w:rPr>
          <w:rFonts w:hint="eastAsia" w:asciiTheme="minorEastAsia" w:hAnsiTheme="minorEastAsia" w:eastAsiaTheme="minorEastAsia"/>
          <w:b/>
          <w:lang w:val="en-US" w:eastAsia="zh-CN"/>
        </w:rPr>
        <w:t>1）</w:t>
      </w:r>
      <w:r>
        <w:rPr>
          <w:rFonts w:hint="eastAsia" w:asciiTheme="minorEastAsia" w:hAnsiTheme="minorEastAsia" w:eastAsiaTheme="minorEastAsia"/>
          <w:b/>
        </w:rPr>
        <w:t>持卡人的故意或重大过失行为；</w:t>
      </w:r>
    </w:p>
    <w:p>
      <w:pPr>
        <w:pStyle w:val="26"/>
        <w:numPr>
          <w:ilvl w:val="-1"/>
          <w:numId w:val="0"/>
        </w:numPr>
        <w:ind w:left="400" w:leftChars="0" w:firstLine="0" w:firstLineChars="0"/>
        <w:rPr>
          <w:rFonts w:hint="eastAsia" w:asciiTheme="minorEastAsia" w:hAnsiTheme="minorEastAsia"/>
          <w:b/>
          <w:bCs/>
        </w:rPr>
      </w:pPr>
      <w:r>
        <w:rPr>
          <w:rFonts w:hint="eastAsia" w:asciiTheme="majorEastAsia" w:hAnsiTheme="majorEastAsia" w:eastAsiaTheme="majorEastAsia"/>
          <w:b/>
          <w:szCs w:val="21"/>
          <w:lang w:val="en-US" w:eastAsia="zh-CN"/>
        </w:rPr>
        <w:t>2）</w:t>
      </w:r>
      <w:r>
        <w:rPr>
          <w:rFonts w:hint="eastAsia" w:asciiTheme="majorEastAsia" w:hAnsiTheme="majorEastAsia" w:eastAsiaTheme="majorEastAsia"/>
          <w:b/>
          <w:szCs w:val="21"/>
        </w:rPr>
        <w:t>行政行为或司法行为；</w:t>
      </w:r>
    </w:p>
    <w:p>
      <w:pPr>
        <w:pStyle w:val="26"/>
        <w:numPr>
          <w:ilvl w:val="-1"/>
          <w:numId w:val="0"/>
        </w:numPr>
        <w:ind w:left="400" w:leftChars="0" w:firstLine="0" w:firstLineChars="0"/>
        <w:rPr>
          <w:rFonts w:hint="eastAsia" w:asciiTheme="minorEastAsia" w:hAnsiTheme="minorEastAsia"/>
          <w:b/>
          <w:bCs/>
        </w:rPr>
      </w:pPr>
      <w:r>
        <w:rPr>
          <w:rFonts w:hint="eastAsia" w:asciiTheme="minorEastAsia" w:hAnsiTheme="minorEastAsia"/>
          <w:b/>
          <w:bCs/>
          <w:lang w:val="en-US" w:eastAsia="zh-CN"/>
        </w:rPr>
        <w:t>3）</w:t>
      </w:r>
      <w:r>
        <w:rPr>
          <w:rFonts w:hint="eastAsia" w:asciiTheme="minorEastAsia" w:hAnsiTheme="minorEastAsia"/>
          <w:b/>
          <w:bCs/>
        </w:rPr>
        <w:t>持卡人的个人账户在交给他人使用期间所导致的资金损失；</w:t>
      </w:r>
    </w:p>
    <w:p>
      <w:pPr>
        <w:pStyle w:val="26"/>
        <w:numPr>
          <w:ilvl w:val="-1"/>
          <w:numId w:val="0"/>
        </w:numPr>
        <w:ind w:left="400" w:leftChars="0" w:firstLine="0" w:firstLineChars="0"/>
        <w:rPr>
          <w:rFonts w:hint="eastAsia"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在没有被胁迫的情况下，持卡人或其主卡所关联的附属卡持有人向他人透露个人账户号及密码导致的资金损失；</w:t>
      </w:r>
    </w:p>
    <w:p>
      <w:pPr>
        <w:pStyle w:val="26"/>
        <w:numPr>
          <w:ilvl w:val="-1"/>
          <w:numId w:val="0"/>
        </w:numPr>
        <w:ind w:left="400" w:leftChars="0" w:firstLine="0" w:firstLineChars="0"/>
        <w:rPr>
          <w:rFonts w:hint="eastAsia" w:asciiTheme="minorEastAsia" w:hAnsiTheme="minorEastAsia"/>
          <w:b/>
          <w:bCs/>
        </w:rPr>
      </w:pPr>
      <w:r>
        <w:rPr>
          <w:rFonts w:hint="eastAsia" w:asciiTheme="minorEastAsia" w:hAnsiTheme="minorEastAsia"/>
          <w:b/>
          <w:bCs/>
          <w:lang w:val="en-US" w:eastAsia="zh-CN"/>
        </w:rPr>
        <w:t>5）</w:t>
      </w:r>
      <w:r>
        <w:rPr>
          <w:rFonts w:hint="eastAsia" w:asciiTheme="minorEastAsia" w:hAnsiTheme="minorEastAsia"/>
          <w:b/>
          <w:bCs/>
        </w:rPr>
        <w:t>持卡人或其主卡所关联的附属卡持有人未遵循银行账户及第三方支付账户使用条例，导致的资金损失；</w:t>
      </w:r>
    </w:p>
    <w:p>
      <w:pPr>
        <w:pStyle w:val="26"/>
        <w:numPr>
          <w:ilvl w:val="-1"/>
          <w:numId w:val="0"/>
        </w:numPr>
        <w:ind w:left="400" w:leftChars="0" w:firstLine="0" w:firstLineChars="0"/>
        <w:rPr>
          <w:rFonts w:hint="eastAsia" w:asciiTheme="minorEastAsia" w:hAnsiTheme="minorEastAsia"/>
          <w:b/>
          <w:bCs/>
        </w:rPr>
      </w:pPr>
      <w:r>
        <w:rPr>
          <w:rFonts w:hint="eastAsia" w:asciiTheme="minorEastAsia" w:hAnsiTheme="minorEastAsia"/>
          <w:b/>
          <w:bCs/>
          <w:lang w:val="en-US" w:eastAsia="zh-CN"/>
        </w:rPr>
        <w:t>6）</w:t>
      </w:r>
      <w:r>
        <w:rPr>
          <w:rFonts w:hint="eastAsia" w:asciiTheme="minorEastAsia" w:hAnsiTheme="minorEastAsia"/>
          <w:b/>
          <w:bCs/>
        </w:rPr>
        <w:t>利息、罚息、手续费等间接损失，保险人不负责赔偿；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B.众安在线财产保险股份有限公司（自2024年1月1日起的新增及续费订单）</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由于下列原因造成被保险人的损失，保险人不负责赔偿：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1）投保人、被保险人的故意或重大过失行为(见保险条款释义二）；</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2）被保险人的个人账户资金被其家庭成员（见保险条款释义三）、家庭雇佣人员（见释义四）、同住人员（见保险条款释义五）盗刷或盗用；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3）在没有被胁迫的情况下，被保险人主动将个人账户资金转入他人账户或将个人账户交由他人使用或向他人透露个人账户信息的；</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4）被保险人未遵循银行账户及第三方支付账户使用条例；</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5）被保险人的个人账户被金融机构工作人员利用职务之便侵占；</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6）被保险人的个人账户在借给他人使用期间或被他人诈骗；</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7）战争、敌对行动、军事行为、武装冲突、罢工、骚乱、暴动、恐怖活动；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8）行政行为或司法行为（见保险条款释义六）；</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9）因火灾、爆炸、地震、火山爆发、海啸、洪水、暴雨、台风、龙卷风、泥石流、崖崩、地崩、突发性滑坡所促发的盗窃、抢夺或抢劫。</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10）机械故障、电气故障、软件故障或数据错误、包括但不限于供电中断、电涌、降低电压、停电，或电信、卫星系统故障；</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val="en-US" w:eastAsia="zh-CN"/>
        </w:rPr>
      </w:pPr>
      <w:r>
        <w:rPr>
          <w:rFonts w:hint="eastAsia" w:ascii="宋体" w:hAnsi="宋体" w:eastAsia="宋体" w:cs="宋体"/>
          <w:b/>
          <w:kern w:val="2"/>
          <w:sz w:val="21"/>
          <w:szCs w:val="21"/>
          <w:lang w:val="en-US" w:eastAsia="zh-CN"/>
        </w:rPr>
        <w:t>11）银行卡在发行机构、制造商、信差或邮政保管期间或在上述各方间传递时发生丢失或失窃。</w:t>
      </w:r>
    </w:p>
    <w:p>
      <w:pPr>
        <w:pStyle w:val="2"/>
        <w:rPr>
          <w:rFonts w:hint="eastAsia"/>
          <w:lang w:eastAsia="zh-CN"/>
        </w:rPr>
      </w:pP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下列损失或费用，保险人也不负责赔偿：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1）因个人账户内资金被盗产生的利息、滞纳金、罚息、手续费、年费、挂失费等任何间接损失或费用；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2）被保险人的个人账户在合同约定的挂失或冻结前一定期限以外的损失；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3）因读卡、验卡设备原因造成的损失；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4）由于汇兑、货币贬值等因素引起的损失；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5）由于被保险账户内资金不足造成的损失；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6）其他平台或其他第三方已经依据服务承诺向被保险人履行的全部或部分赔偿责任；</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7）罚款、罚金或任何形式的惩罚性赔偿；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8）被保险人个人账户内的投资收益损失；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9）被保险人在投保之前已经知道或可以合理预见的索赔情况；</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10）与诉讼有关的任何费用；</w:t>
      </w:r>
    </w:p>
    <w:p>
      <w:pPr>
        <w:widowControl/>
        <w:spacing w:before="156" w:beforeLines="50" w:after="156" w:afterLines="50"/>
        <w:ind w:left="0" w:firstLine="420"/>
        <w:rPr>
          <w:rFonts w:hint="eastAsia" w:asciiTheme="minorEastAsia" w:hAnsiTheme="minorEastAsia"/>
          <w:b/>
          <w:bCs/>
        </w:rPr>
      </w:pPr>
      <w:r>
        <w:rPr>
          <w:rFonts w:hint="eastAsia" w:ascii="宋体" w:hAnsi="宋体" w:eastAsia="宋体" w:cs="宋体"/>
          <w:b/>
          <w:kern w:val="2"/>
          <w:sz w:val="21"/>
          <w:szCs w:val="21"/>
          <w:lang w:val="en-US" w:eastAsia="zh-CN"/>
        </w:rPr>
        <w:t>11）任何其他第三方的损失；</w:t>
      </w:r>
    </w:p>
    <w:p>
      <w:pPr>
        <w:numPr>
          <w:ilvl w:val="0"/>
          <w:numId w:val="4"/>
        </w:numPr>
        <w:tabs>
          <w:tab w:val="left" w:pos="640"/>
        </w:tabs>
        <w:ind w:left="420"/>
        <w:jc w:val="left"/>
        <w:rPr>
          <w:rFonts w:asciiTheme="minorEastAsia" w:hAnsiTheme="minorEastAsia"/>
          <w:b/>
          <w:bCs/>
        </w:rPr>
      </w:pPr>
      <w:r>
        <w:rPr>
          <w:rFonts w:asciiTheme="minorEastAsia" w:hAnsiTheme="minorEastAsia"/>
          <w:b/>
          <w:bCs/>
        </w:rPr>
        <w:t>理赔流程</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拨打承保公司</w:t>
      </w:r>
      <w:r>
        <w:rPr>
          <w:rFonts w:hint="eastAsia" w:asciiTheme="minorEastAsia" w:hAnsiTheme="minorEastAsia"/>
          <w:lang w:val="en-US" w:eastAsia="zh-CN"/>
        </w:rPr>
        <w:t>热线电话</w:t>
      </w:r>
      <w:r>
        <w:rPr>
          <w:rFonts w:hint="eastAsia" w:asciiTheme="minorEastAsia" w:hAnsiTheme="minorEastAsia"/>
        </w:rPr>
        <w:t>：</w:t>
      </w:r>
      <w:r>
        <w:rPr>
          <w:rFonts w:hint="eastAsia" w:asciiTheme="minorEastAsia" w:hAnsiTheme="minorEastAsia"/>
          <w:b/>
          <w:bCs/>
        </w:rPr>
        <w:t>华安财产保险股份有限公司的热线电话95556</w:t>
      </w:r>
      <w:r>
        <w:rPr>
          <w:rFonts w:hint="eastAsia" w:asciiTheme="minorEastAsia" w:hAnsiTheme="minorEastAsia"/>
          <w:lang w:val="en-US" w:eastAsia="zh-CN"/>
        </w:rPr>
        <w:t>或</w:t>
      </w:r>
      <w:r>
        <w:rPr>
          <w:rFonts w:hint="eastAsia" w:ascii="宋体" w:hAnsi="宋体" w:eastAsia="宋体" w:cs="宋体"/>
          <w:b/>
          <w:kern w:val="2"/>
          <w:sz w:val="21"/>
          <w:szCs w:val="21"/>
          <w:lang w:val="en-US" w:eastAsia="zh-CN"/>
        </w:rPr>
        <w:t>众安在线财产保险股份有限公司的热线电话1010-9955</w:t>
      </w:r>
      <w:r>
        <w:rPr>
          <w:rFonts w:hint="eastAsia" w:asciiTheme="minorEastAsia" w:hAnsiTheme="minorEastAsia"/>
        </w:rPr>
        <w:t>；</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陈述案件情况，准备证明保险事故的相关材料；</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理赔材料通过邮箱/邮寄方式提交；</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lang w:val="en-US" w:eastAsia="zh-CN"/>
        </w:rPr>
        <w:t>承保公司</w:t>
      </w:r>
      <w:r>
        <w:rPr>
          <w:rFonts w:hint="eastAsia" w:asciiTheme="minorEastAsia" w:hAnsiTheme="minorEastAsia"/>
        </w:rPr>
        <w:t>判断是否属于保险责任；</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确属保险责任范围，在结案后10个工作日内理赔</w:t>
      </w:r>
      <w:r>
        <w:rPr>
          <w:rFonts w:hint="eastAsia" w:asciiTheme="minorEastAsia" w:hAnsiTheme="minorEastAsia"/>
          <w:lang w:eastAsia="zh-CN"/>
        </w:rPr>
        <w:t>。</w:t>
      </w:r>
      <w:r>
        <w:rPr>
          <w:rFonts w:hint="eastAsia" w:asciiTheme="minorEastAsia" w:hAnsiTheme="minorEastAsia"/>
        </w:rPr>
        <w:t>否则，不予</w:t>
      </w:r>
      <w:r>
        <w:rPr>
          <w:rFonts w:hint="eastAsia" w:asciiTheme="minorEastAsia" w:hAnsiTheme="minorEastAsia"/>
          <w:lang w:val="en-US" w:eastAsia="zh-CN"/>
        </w:rPr>
        <w:t>赔偿</w:t>
      </w:r>
      <w:r>
        <w:rPr>
          <w:rFonts w:hint="eastAsia" w:asciiTheme="minorEastAsia" w:hAnsiTheme="minorEastAsia"/>
        </w:rPr>
        <w:t>；</w:t>
      </w:r>
    </w:p>
    <w:p>
      <w:pPr>
        <w:numPr>
          <w:ilvl w:val="0"/>
          <w:numId w:val="6"/>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理赔资金将支付至被保险人账户。</w:t>
      </w:r>
    </w:p>
    <w:p>
      <w:pPr>
        <w:numPr>
          <w:ilvl w:val="0"/>
          <w:numId w:val="4"/>
        </w:numPr>
        <w:tabs>
          <w:tab w:val="left" w:pos="640"/>
        </w:tabs>
        <w:ind w:left="420"/>
        <w:jc w:val="left"/>
        <w:rPr>
          <w:rFonts w:asciiTheme="minorEastAsia" w:hAnsiTheme="minorEastAsia"/>
          <w:b/>
          <w:bCs/>
        </w:rPr>
      </w:pPr>
      <w:r>
        <w:rPr>
          <w:rFonts w:asciiTheme="minorEastAsia" w:hAnsiTheme="minorEastAsia"/>
          <w:b/>
          <w:bCs/>
        </w:rPr>
        <w:t>理赔</w:t>
      </w:r>
      <w:r>
        <w:rPr>
          <w:rFonts w:hint="eastAsia" w:asciiTheme="minorEastAsia" w:hAnsiTheme="minorEastAsia"/>
          <w:b/>
          <w:bCs/>
        </w:rPr>
        <w:t>资料</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填写完整的《理赔申请书》；</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与个人账户被盗刷、盗用、盗取、转帐等相关交易记录；</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被保险人的身份证明；</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账户挂失或冻结时间证明；</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县级以上公安机关立案证明；</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投保人、被保险人所能提供的与确认保险事故的性质、原因、损失程度等有关的其他证明和资料；</w:t>
      </w:r>
    </w:p>
    <w:p>
      <w:pPr>
        <w:numPr>
          <w:ilvl w:val="0"/>
          <w:numId w:val="7"/>
        </w:numPr>
        <w:tabs>
          <w:tab w:val="left" w:pos="640"/>
        </w:tabs>
        <w:ind w:left="0" w:leftChars="0" w:firstLine="400" w:firstLineChars="0"/>
        <w:jc w:val="left"/>
        <w:rPr>
          <w:rFonts w:hint="eastAsia" w:asciiTheme="minorEastAsia" w:hAnsiTheme="minorEastAsia"/>
        </w:rPr>
      </w:pPr>
      <w:r>
        <w:rPr>
          <w:rFonts w:hint="eastAsia" w:asciiTheme="minorEastAsia" w:hAnsiTheme="minorEastAsia"/>
        </w:rPr>
        <w:t>中信银行信用卡中心或</w:t>
      </w:r>
      <w:r>
        <w:rPr>
          <w:rFonts w:hint="eastAsia" w:asciiTheme="minorEastAsia" w:hAnsiTheme="minorEastAsia"/>
          <w:lang w:val="en-US" w:eastAsia="zh-CN"/>
        </w:rPr>
        <w:t>承保</w:t>
      </w:r>
      <w:r>
        <w:rPr>
          <w:rFonts w:hint="eastAsia" w:asciiTheme="minorEastAsia" w:hAnsiTheme="minorEastAsia"/>
        </w:rPr>
        <w:t>保险公司认为必要的其他相关资料。</w:t>
      </w:r>
    </w:p>
    <w:p>
      <w:pPr>
        <w:autoSpaceDN w:val="0"/>
        <w:adjustRightInd w:val="0"/>
        <w:snapToGrid w:val="0"/>
        <w:spacing w:before="156" w:beforeLines="50" w:after="156" w:afterLines="50"/>
        <w:ind w:firstLine="422" w:firstLineChars="200"/>
        <w:jc w:val="left"/>
        <w:rPr>
          <w:rFonts w:hint="eastAsia" w:asciiTheme="minorEastAsia" w:hAnsiTheme="minorEastAsia"/>
        </w:rPr>
      </w:pPr>
      <w:r>
        <w:rPr>
          <w:rFonts w:hint="eastAsia" w:ascii="宋体" w:hAnsi="宋体"/>
          <w:b/>
          <w:bCs/>
          <w:color w:val="000000"/>
          <w:szCs w:val="21"/>
        </w:rPr>
        <w:t>被保险人未履行前款约定的索赔材料提供义务，导致保险人无法核实损失情况的，保险人对无法核实的部分不承担赔偿责任。</w:t>
      </w:r>
    </w:p>
    <w:p>
      <w:pPr>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rPr>
        <w:t>5.证件丢失保障险服务内容(附赠保险权益)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“短信宝</w:t>
      </w:r>
      <w:r>
        <w:rPr>
          <w:rFonts w:hint="eastAsia" w:asciiTheme="minorEastAsia" w:hAnsiTheme="minorEastAsia"/>
          <w:b/>
          <w:bCs/>
          <w:lang w:val="en-US" w:eastAsia="zh-CN"/>
        </w:rPr>
        <w:t>C</w:t>
      </w:r>
      <w:r>
        <w:rPr>
          <w:rFonts w:hint="eastAsia" w:asciiTheme="minorEastAsia" w:hAnsiTheme="minorEastAsia"/>
          <w:b/>
          <w:bCs/>
          <w:lang w:eastAsia="zh-CN"/>
        </w:rPr>
        <w:t>”</w:t>
      </w:r>
      <w:r>
        <w:rPr>
          <w:rFonts w:hint="eastAsia" w:asciiTheme="minorEastAsia" w:hAnsiTheme="minorEastAsia"/>
          <w:b/>
          <w:bCs/>
          <w:lang w:val="en-US" w:eastAsia="zh-CN"/>
        </w:rPr>
        <w:t>产品</w:t>
      </w:r>
      <w:r>
        <w:rPr>
          <w:rFonts w:hint="eastAsia" w:asciiTheme="minorEastAsia" w:hAnsiTheme="minorEastAsia"/>
          <w:b/>
          <w:bCs/>
        </w:rPr>
        <w:t>且</w:t>
      </w:r>
      <w:r>
        <w:rPr>
          <w:rFonts w:hint="eastAsia" w:asciiTheme="minorEastAsia" w:hAnsiTheme="minorEastAsia"/>
          <w:b/>
          <w:bCs/>
          <w:lang w:val="en-US" w:eastAsia="zh-CN"/>
        </w:rPr>
        <w:t>保险权益</w:t>
      </w:r>
      <w:r>
        <w:rPr>
          <w:rFonts w:hint="eastAsia" w:asciiTheme="minorEastAsia" w:hAnsiTheme="minorEastAsia"/>
          <w:b/>
          <w:bCs/>
        </w:rPr>
        <w:t>已生效的持卡人。</w:t>
      </w:r>
      <w:r>
        <w:rPr>
          <w:rFonts w:hint="eastAsia" w:asciiTheme="minorEastAsia" w:hAnsiTheme="minorEastAsia"/>
          <w:b/>
          <w:bCs/>
          <w:lang w:val="en-US" w:eastAsia="zh-CN"/>
        </w:rPr>
        <w:t>本保险服务</w:t>
      </w:r>
      <w:r>
        <w:rPr>
          <w:rFonts w:hint="eastAsia" w:asciiTheme="minorEastAsia" w:hAnsiTheme="minorEastAsia"/>
          <w:b/>
          <w:bCs/>
        </w:rPr>
        <w:t>承保公司为华安财产保险股份有限公司</w:t>
      </w:r>
      <w:r>
        <w:rPr>
          <w:rFonts w:hint="eastAsia" w:asciiTheme="minorEastAsia" w:hAnsiTheme="minorEastAsia"/>
          <w:b/>
          <w:bCs/>
          <w:lang w:eastAsia="zh-CN"/>
        </w:rPr>
        <w:t>（</w:t>
      </w:r>
      <w:r>
        <w:rPr>
          <w:rFonts w:asciiTheme="minorEastAsia" w:hAnsiTheme="minorEastAsia"/>
          <w:b/>
          <w:bCs/>
          <w:lang w:val="en-US" w:eastAsia="zh-CN"/>
        </w:rPr>
        <w:t>截止2023年</w:t>
      </w:r>
      <w:r>
        <w:rPr>
          <w:rFonts w:hint="eastAsia" w:asciiTheme="minorEastAsia" w:hAnsiTheme="minorEastAsia"/>
          <w:b/>
          <w:bCs/>
          <w:lang w:val="en-US" w:eastAsia="zh-CN"/>
        </w:rPr>
        <w:t>12</w:t>
      </w:r>
      <w:r>
        <w:rPr>
          <w:rFonts w:asciiTheme="minorEastAsia" w:hAnsiTheme="minorEastAsia"/>
          <w:b/>
          <w:bCs/>
          <w:lang w:val="en-US" w:eastAsia="zh-CN"/>
        </w:rPr>
        <w:t>月</w:t>
      </w:r>
      <w:r>
        <w:rPr>
          <w:rFonts w:hint="eastAsia" w:asciiTheme="minorEastAsia" w:hAnsiTheme="minorEastAsia"/>
          <w:b/>
          <w:bCs/>
          <w:lang w:val="en-US" w:eastAsia="zh-CN"/>
        </w:rPr>
        <w:t>31</w:t>
      </w:r>
      <w:r>
        <w:rPr>
          <w:rFonts w:asciiTheme="minorEastAsia" w:hAnsiTheme="minorEastAsia"/>
          <w:b/>
          <w:bCs/>
          <w:lang w:val="en-US" w:eastAsia="zh-CN"/>
        </w:rPr>
        <w:t>日的新增及续费订单</w:t>
      </w:r>
      <w:r>
        <w:rPr>
          <w:rFonts w:hint="eastAsia" w:asciiTheme="minorEastAsia" w:hAnsiTheme="minorEastAsia"/>
          <w:b/>
          <w:bCs/>
          <w:lang w:eastAsia="zh-CN"/>
        </w:rPr>
        <w:t>）</w:t>
      </w:r>
      <w:r>
        <w:rPr>
          <w:rFonts w:hint="eastAsia" w:asciiTheme="minorEastAsia" w:hAnsiTheme="minorEastAsia"/>
          <w:b/>
          <w:bCs/>
          <w:lang w:val="en-US" w:eastAsia="zh-CN"/>
        </w:rPr>
        <w:t>或</w:t>
      </w:r>
      <w:r>
        <w:rPr>
          <w:rFonts w:hint="eastAsia" w:ascii="宋体" w:hAnsi="宋体" w:eastAsia="宋体" w:cs="宋体"/>
          <w:b/>
          <w:kern w:val="2"/>
          <w:sz w:val="21"/>
          <w:szCs w:val="21"/>
          <w:lang w:val="en-US" w:eastAsia="zh-CN"/>
        </w:rPr>
        <w:t>众安在线财产保险股份有限公司</w:t>
      </w:r>
      <w:r>
        <w:rPr>
          <w:rFonts w:hint="eastAsia" w:asciiTheme="minorEastAsia" w:hAnsiTheme="minorEastAsia"/>
          <w:b/>
          <w:bCs/>
          <w:lang w:val="en-US" w:eastAsia="zh-CN"/>
        </w:rPr>
        <w:t>（自2024年1月1日起的新增及续费订单）</w:t>
      </w:r>
      <w:r>
        <w:rPr>
          <w:rFonts w:hint="eastAsia" w:asciiTheme="minorEastAsia" w:hAnsiTheme="minorEastAsia"/>
          <w:b/>
          <w:bCs/>
        </w:rPr>
        <w:t>。该保险为团体保险，持卡人可致电华安财产保险股份有限公司客服热线</w:t>
      </w:r>
      <w:r>
        <w:rPr>
          <w:rFonts w:hint="eastAsia" w:asciiTheme="minorEastAsia" w:hAnsiTheme="minorEastAsia"/>
          <w:b/>
          <w:bCs/>
          <w:lang w:val="en-US" w:eastAsia="zh-CN"/>
        </w:rPr>
        <w:t>95556或众安在线财产保险股份有限公司客服热线1010-9955</w:t>
      </w:r>
      <w:r>
        <w:rPr>
          <w:rFonts w:hint="eastAsia" w:asciiTheme="minorEastAsia" w:hAnsiTheme="minorEastAsia"/>
          <w:b/>
          <w:bCs/>
        </w:rPr>
        <w:t>查询或申请保险凭证。</w:t>
      </w: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保障金额</w:t>
      </w:r>
    </w:p>
    <w:p>
      <w:pPr>
        <w:ind w:firstLine="420" w:firstLineChars="200"/>
        <w:rPr>
          <w:rFonts w:hint="eastAsia" w:asciiTheme="minorEastAsia" w:hAnsiTheme="minorEastAsia"/>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hint="eastAsia" w:asciiTheme="minorEastAsia" w:hAnsiTheme="minorEastAsia"/>
          <w:b/>
          <w:bCs/>
        </w:rPr>
        <w:t>赔偿限额</w:t>
      </w:r>
      <w:r>
        <w:rPr>
          <w:rFonts w:hint="eastAsia" w:asciiTheme="minorEastAsia" w:hAnsiTheme="minorEastAsia"/>
        </w:rPr>
        <w:t>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5" w:type="dxa"/>
            <w:vAlign w:val="center"/>
          </w:tcPr>
          <w:p>
            <w:pPr>
              <w:jc w:val="center"/>
              <w:rPr>
                <w:rFonts w:hint="eastAsia" w:asciiTheme="minorEastAsia" w:hAnsiTheme="minorEastAsia"/>
                <w:lang w:eastAsia="zh-CN"/>
              </w:rPr>
            </w:pPr>
            <w:r>
              <w:rPr>
                <w:rFonts w:hint="eastAsia" w:asciiTheme="minorEastAsia" w:hAnsiTheme="minorEastAsia"/>
                <w:b/>
                <w:bCs/>
                <w:lang w:val="en-US" w:eastAsia="zh-CN"/>
              </w:rPr>
              <w:t>产品</w:t>
            </w:r>
            <w:r>
              <w:rPr>
                <w:rFonts w:hint="eastAsia" w:asciiTheme="minorEastAsia" w:hAnsiTheme="minorEastAsia"/>
                <w:b/>
                <w:bCs/>
              </w:rPr>
              <w:t>名称</w:t>
            </w:r>
          </w:p>
        </w:tc>
        <w:tc>
          <w:tcPr>
            <w:tcW w:w="3810" w:type="dxa"/>
            <w:vAlign w:val="center"/>
          </w:tcPr>
          <w:p>
            <w:pPr>
              <w:jc w:val="center"/>
              <w:rPr>
                <w:rFonts w:hint="eastAsia" w:asciiTheme="minorEastAsia" w:hAnsiTheme="minorEastAsia"/>
                <w:lang w:val="en-US" w:eastAsia="zh-CN"/>
              </w:rPr>
            </w:pPr>
            <w:r>
              <w:rPr>
                <w:rFonts w:hint="eastAsia" w:asciiTheme="minorEastAsia" w:hAnsiTheme="minorEastAsia"/>
                <w:b/>
                <w:bCs/>
                <w:lang w:val="en-US" w:eastAsia="zh-CN"/>
              </w:rPr>
              <w:t>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5" w:type="dxa"/>
            <w:vAlign w:val="center"/>
          </w:tcPr>
          <w:p>
            <w:pPr>
              <w:jc w:val="center"/>
              <w:rPr>
                <w:rFonts w:asciiTheme="minorEastAsia" w:hAnsiTheme="minorEastAsia"/>
              </w:rPr>
            </w:pPr>
            <w:r>
              <w:rPr>
                <w:rFonts w:hint="eastAsia" w:asciiTheme="minorEastAsia" w:hAnsiTheme="minorEastAsia"/>
                <w:lang w:eastAsia="zh-CN"/>
              </w:rPr>
              <w:t>短信宝C</w:t>
            </w:r>
          </w:p>
        </w:tc>
        <w:tc>
          <w:tcPr>
            <w:tcW w:w="3810" w:type="dxa"/>
            <w:vAlign w:val="center"/>
          </w:tcPr>
          <w:p>
            <w:pPr>
              <w:jc w:val="center"/>
              <w:rPr>
                <w:rFonts w:asciiTheme="minorEastAsia" w:hAnsiTheme="minorEastAsia"/>
              </w:rPr>
            </w:pPr>
            <w:r>
              <w:rPr>
                <w:rFonts w:hint="eastAsia" w:asciiTheme="minorEastAsia" w:hAnsiTheme="minorEastAsia"/>
                <w:lang w:val="en-US" w:eastAsia="zh-CN"/>
              </w:rPr>
              <w:t>1000</w:t>
            </w:r>
            <w:r>
              <w:rPr>
                <w:rFonts w:hint="eastAsia" w:asciiTheme="minorEastAsia" w:hAnsiTheme="minorEastAsia"/>
              </w:rPr>
              <w:t>元保额（人民币）</w:t>
            </w:r>
          </w:p>
        </w:tc>
      </w:tr>
    </w:tbl>
    <w:p>
      <w:pPr>
        <w:ind w:firstLine="420" w:firstLineChars="200"/>
        <w:rPr>
          <w:rFonts w:hint="eastAsia" w:asciiTheme="minorEastAsia" w:hAnsiTheme="minorEastAsia"/>
        </w:rPr>
      </w:pP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保障责任</w:t>
      </w:r>
    </w:p>
    <w:p>
      <w:pPr>
        <w:tabs>
          <w:tab w:val="left" w:pos="640"/>
        </w:tabs>
        <w:ind w:firstLine="420" w:firstLineChars="200"/>
        <w:jc w:val="left"/>
        <w:rPr>
          <w:rFonts w:hint="eastAsia" w:asciiTheme="minorEastAsia" w:hAnsiTheme="minorEastAsia"/>
        </w:rPr>
      </w:pPr>
      <w:r>
        <w:rPr>
          <w:rFonts w:hint="eastAsia" w:asciiTheme="minorEastAsia" w:hAnsiTheme="minorEastAsia"/>
        </w:rPr>
        <w:t>购买了“</w:t>
      </w:r>
      <w:r>
        <w:rPr>
          <w:rFonts w:hint="eastAsia" w:asciiTheme="minorEastAsia" w:hAnsiTheme="minorEastAsia"/>
          <w:lang w:eastAsia="zh-CN"/>
        </w:rPr>
        <w:t>短信宝</w:t>
      </w:r>
      <w:r>
        <w:rPr>
          <w:rFonts w:hint="eastAsia" w:asciiTheme="minorEastAsia" w:hAnsiTheme="minorEastAsia"/>
          <w:lang w:val="en-US" w:eastAsia="zh-CN"/>
        </w:rPr>
        <w:t>C</w:t>
      </w:r>
      <w:r>
        <w:rPr>
          <w:rFonts w:hint="eastAsia" w:asciiTheme="minorEastAsia" w:hAnsiTheme="minorEastAsia"/>
        </w:rPr>
        <w:t>”优选增值服务产品</w:t>
      </w:r>
      <w:r>
        <w:rPr>
          <w:rFonts w:hint="eastAsia"/>
          <w:szCs w:val="21"/>
        </w:rPr>
        <w:t>的持卡人</w:t>
      </w:r>
      <w:r>
        <w:rPr>
          <w:rFonts w:hint="eastAsia" w:asciiTheme="minorEastAsia" w:hAnsiTheme="minorEastAsia"/>
        </w:rPr>
        <w:t>，在保险期间内，持卡人因个人证件遗失、被盗窃、被抢劫或抢夺，每次事故赔偿限额为人民币200元，定额赔付。每月限赔1次，全年共限赔5次。</w:t>
      </w:r>
    </w:p>
    <w:p>
      <w:pPr>
        <w:tabs>
          <w:tab w:val="left" w:pos="640"/>
        </w:tabs>
        <w:ind w:firstLine="420" w:firstLineChars="200"/>
        <w:jc w:val="left"/>
        <w:rPr>
          <w:rFonts w:asciiTheme="minorEastAsia" w:hAnsiTheme="minorEastAsia"/>
        </w:rPr>
      </w:pPr>
      <w:r>
        <w:rPr>
          <w:rFonts w:hint="eastAsia" w:asciiTheme="minorEastAsia" w:hAnsiTheme="minorEastAsia"/>
        </w:rPr>
        <w:t>“个人证件”包括：居民身份证、户口簿、护照、港澳台通行证、机动车驾驶证。</w:t>
      </w: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受益人</w:t>
      </w:r>
    </w:p>
    <w:p>
      <w:pPr>
        <w:pStyle w:val="28"/>
        <w:autoSpaceDE w:val="0"/>
        <w:autoSpaceDN w:val="0"/>
        <w:adjustRightInd w:val="0"/>
        <w:spacing w:after="0"/>
        <w:rPr>
          <w:rFonts w:asciiTheme="minorEastAsia" w:hAnsiTheme="minorEastAsia"/>
        </w:rPr>
      </w:pPr>
      <w:r>
        <w:rPr>
          <w:rFonts w:hint="eastAsia" w:ascii="宋体" w:hAnsi="宋体" w:cs="宋体"/>
          <w:kern w:val="0"/>
          <w:szCs w:val="21"/>
        </w:rPr>
        <w:t>受益人为被保险人本人</w:t>
      </w:r>
      <w:r>
        <w:rPr>
          <w:rFonts w:hint="eastAsia" w:asciiTheme="minorEastAsia" w:hAnsiTheme="minorEastAsia"/>
        </w:rPr>
        <w:t>。</w:t>
      </w: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保险条款</w:t>
      </w:r>
    </w:p>
    <w:p>
      <w:pPr>
        <w:numPr>
          <w:ilvl w:val="0"/>
          <w:numId w:val="0"/>
        </w:numPr>
        <w:tabs>
          <w:tab w:val="left" w:pos="640"/>
        </w:tabs>
        <w:ind w:firstLine="420" w:firstLineChars="200"/>
        <w:jc w:val="left"/>
        <w:rPr>
          <w:rStyle w:val="16"/>
          <w:rFonts w:hint="eastAsia" w:asciiTheme="minorEastAsia" w:hAnsiTheme="minorEastAsia" w:eastAsiaTheme="minorEastAsia" w:cstheme="minorEastAsia"/>
          <w:i w:val="0"/>
          <w:caps w:val="0"/>
          <w:color w:val="3399FF"/>
          <w:spacing w:val="0"/>
          <w:kern w:val="2"/>
          <w:sz w:val="21"/>
          <w:szCs w:val="21"/>
          <w:shd w:val="clear" w:color="auto" w:fill="auto"/>
          <w:lang w:val="en-US" w:eastAsia="zh-CN" w:bidi="ar-SA"/>
        </w:rPr>
      </w:pPr>
      <w:r>
        <w:rPr>
          <w:rStyle w:val="16"/>
          <w:rFonts w:hint="eastAsia" w:asciiTheme="minorEastAsia" w:hAnsiTheme="minorEastAsia" w:eastAsiaTheme="minorEastAsia" w:cstheme="minorEastAsia"/>
          <w:i w:val="0"/>
          <w:caps w:val="0"/>
          <w:color w:val="3399FF"/>
          <w:spacing w:val="0"/>
          <w:kern w:val="2"/>
          <w:sz w:val="21"/>
          <w:szCs w:val="21"/>
          <w:shd w:val="clear" w:color="auto" w:fill="auto"/>
          <w:lang w:val="en-US" w:eastAsia="zh-CN" w:bidi="ar-SA"/>
        </w:rPr>
        <w:t>截止2023年12月31日的新增及续费订单：《华安财产保险股份有限公司个人证件补办费用保险条款》注册号【C00002432112021081201693】</w:t>
      </w:r>
    </w:p>
    <w:p>
      <w:pPr>
        <w:pStyle w:val="8"/>
        <w:widowControl/>
        <w:pBdr>
          <w:top w:val="none" w:color="auto" w:sz="0" w:space="0"/>
          <w:left w:val="none" w:color="auto" w:sz="0" w:space="0"/>
          <w:bottom w:val="none" w:color="auto" w:sz="0" w:space="0"/>
          <w:right w:val="none" w:color="auto" w:sz="0" w:space="0"/>
        </w:pBdr>
        <w:wordWrap w:val="0"/>
        <w:spacing w:after="0" w:line="330" w:lineRule="atLeast"/>
        <w:ind w:left="0" w:right="0" w:firstLine="420" w:firstLineChars="200"/>
        <w:jc w:val="left"/>
        <w:rPr>
          <w:rFonts w:hint="eastAsia" w:asciiTheme="minorEastAsia" w:hAnsiTheme="minorEastAsia" w:cstheme="minorEastAsia"/>
          <w:sz w:val="21"/>
          <w:szCs w:val="21"/>
          <w:lang w:val="en-US" w:eastAsia="zh-CN"/>
        </w:rPr>
      </w:pPr>
      <w:r>
        <w:rPr>
          <w:rStyle w:val="16"/>
          <w:rFonts w:hint="eastAsia" w:asciiTheme="minorEastAsia" w:hAnsiTheme="minorEastAsia" w:eastAsiaTheme="minorEastAsia" w:cstheme="minorEastAsia"/>
          <w:i w:val="0"/>
          <w:caps w:val="0"/>
          <w:color w:val="3399FF"/>
          <w:spacing w:val="0"/>
          <w:kern w:val="2"/>
          <w:sz w:val="21"/>
          <w:szCs w:val="21"/>
          <w:shd w:val="clear" w:color="auto" w:fill="auto"/>
          <w:lang w:val="en-US" w:eastAsia="zh-CN" w:bidi="ar-SA"/>
        </w:rPr>
        <w:t>自2024年1月1日起的新增及续费订单：</w:t>
      </w:r>
      <w:r>
        <w:rPr>
          <w:rStyle w:val="16"/>
          <w:rFonts w:hint="eastAsia" w:asciiTheme="minorEastAsia" w:hAnsiTheme="minorEastAsia" w:eastAsiaTheme="minorEastAsia" w:cstheme="minorEastAsia"/>
          <w:color w:val="3399FF"/>
          <w:kern w:val="2"/>
          <w:sz w:val="21"/>
          <w:szCs w:val="21"/>
          <w:shd w:val="clear" w:color="auto" w:fill="auto"/>
          <w:lang w:bidi="ar-SA"/>
        </w:rPr>
        <w:fldChar w:fldCharType="begin"/>
      </w:r>
      <w:r>
        <w:rPr>
          <w:rStyle w:val="16"/>
          <w:rFonts w:hint="eastAsia" w:asciiTheme="minorEastAsia" w:hAnsiTheme="minorEastAsia" w:eastAsiaTheme="minorEastAsia" w:cstheme="minorEastAsia"/>
          <w:color w:val="3399FF"/>
          <w:kern w:val="2"/>
          <w:sz w:val="21"/>
          <w:szCs w:val="21"/>
          <w:shd w:val="clear" w:color="auto" w:fill="auto"/>
          <w:lang w:bidi="ar-SA"/>
        </w:rPr>
        <w:instrText xml:space="preserve"> HYPERLINK "https://creditcard.ecitic.com/tc/shangcheng/daowuyou/x05.docx" </w:instrText>
      </w:r>
      <w:r>
        <w:rPr>
          <w:rStyle w:val="16"/>
          <w:rFonts w:hint="eastAsia" w:asciiTheme="minorEastAsia" w:hAnsiTheme="minorEastAsia" w:eastAsiaTheme="minorEastAsia" w:cstheme="minorEastAsia"/>
          <w:color w:val="3399FF"/>
          <w:kern w:val="2"/>
          <w:sz w:val="21"/>
          <w:szCs w:val="21"/>
          <w:shd w:val="clear" w:color="auto" w:fill="auto"/>
          <w:lang w:bidi="ar-SA"/>
        </w:rPr>
        <w:fldChar w:fldCharType="separate"/>
      </w:r>
      <w:r>
        <w:rPr>
          <w:rStyle w:val="16"/>
          <w:rFonts w:hint="eastAsia" w:asciiTheme="minorEastAsia" w:hAnsiTheme="minorEastAsia" w:eastAsiaTheme="minorEastAsia" w:cstheme="minorEastAsia"/>
          <w:color w:val="3399FF"/>
          <w:sz w:val="21"/>
          <w:szCs w:val="21"/>
          <w:u w:val="single"/>
          <w:shd w:val="clear" w:color="auto" w:fill="auto"/>
        </w:rPr>
        <w:t>《众安在线财产保险股份有限公司附加个人证件补办费用保险条款（互联网）》注册号【C00017932122022012791633】</w:t>
      </w:r>
      <w:r>
        <w:rPr>
          <w:rStyle w:val="16"/>
          <w:rFonts w:hint="eastAsia" w:asciiTheme="minorEastAsia" w:hAnsiTheme="minorEastAsia" w:eastAsiaTheme="minorEastAsia" w:cstheme="minorEastAsia"/>
          <w:color w:val="3399FF"/>
          <w:kern w:val="2"/>
          <w:sz w:val="21"/>
          <w:szCs w:val="21"/>
          <w:shd w:val="clear" w:color="auto" w:fill="auto"/>
          <w:lang w:bidi="ar-SA"/>
        </w:rPr>
        <w:fldChar w:fldCharType="end"/>
      </w:r>
    </w:p>
    <w:p>
      <w:pPr>
        <w:numPr>
          <w:ilvl w:val="0"/>
          <w:numId w:val="8"/>
        </w:numPr>
        <w:tabs>
          <w:tab w:val="left" w:pos="640"/>
        </w:tabs>
        <w:ind w:left="420"/>
        <w:jc w:val="left"/>
        <w:rPr>
          <w:rFonts w:asciiTheme="minorEastAsia" w:hAnsiTheme="minorEastAsia"/>
          <w:b/>
          <w:bCs/>
        </w:rPr>
      </w:pPr>
      <w:r>
        <w:rPr>
          <w:rFonts w:hint="eastAsia" w:asciiTheme="minorEastAsia" w:hAnsiTheme="minorEastAsia"/>
          <w:b/>
          <w:bCs/>
        </w:rPr>
        <w:t>附赠保险权益责任免除及投保声明</w:t>
      </w:r>
    </w:p>
    <w:p>
      <w:pPr>
        <w:tabs>
          <w:tab w:val="left" w:pos="640"/>
        </w:tabs>
        <w:ind w:firstLine="422" w:firstLineChars="200"/>
        <w:jc w:val="left"/>
        <w:rPr>
          <w:rFonts w:hint="eastAsia" w:asciiTheme="minorEastAsia" w:hAnsiTheme="minorEastAsia" w:eastAsiaTheme="minorEastAsia"/>
          <w:b/>
          <w:bCs/>
          <w:lang w:val="en-US" w:eastAsia="zh-CN"/>
        </w:rPr>
      </w:pPr>
      <w:r>
        <w:rPr>
          <w:rFonts w:hint="eastAsia" w:asciiTheme="minorEastAsia" w:hAnsiTheme="minorEastAsia"/>
          <w:b/>
          <w:bCs/>
          <w:lang w:val="en-US" w:eastAsia="zh-CN"/>
        </w:rPr>
        <w:t>A.</w:t>
      </w:r>
      <w:r>
        <w:rPr>
          <w:rFonts w:hint="eastAsia" w:asciiTheme="minorEastAsia" w:hAnsiTheme="minorEastAsia"/>
          <w:b/>
          <w:bCs/>
        </w:rPr>
        <w:t>华安财产保险股份有限公司（截止2023年12月31日的新增及续费订单）</w:t>
      </w:r>
    </w:p>
    <w:p>
      <w:pPr>
        <w:tabs>
          <w:tab w:val="left" w:pos="640"/>
        </w:tabs>
        <w:ind w:firstLine="422" w:firstLineChars="200"/>
        <w:jc w:val="left"/>
        <w:rPr>
          <w:rFonts w:asciiTheme="minorEastAsia" w:hAnsiTheme="minorEastAsia"/>
          <w:b/>
          <w:bCs/>
        </w:rPr>
      </w:pPr>
      <w:r>
        <w:rPr>
          <w:rFonts w:hint="eastAsia" w:asciiTheme="minorEastAsia" w:hAnsiTheme="minorEastAsia"/>
          <w:b/>
          <w:bCs/>
        </w:rPr>
        <w:t>由于下列原因造成的损失，不负责赔偿：</w:t>
      </w:r>
    </w:p>
    <w:p>
      <w:pPr>
        <w:pStyle w:val="26"/>
        <w:numPr>
          <w:ilvl w:val="-1"/>
          <w:numId w:val="0"/>
        </w:numPr>
        <w:ind w:left="400" w:leftChars="0" w:firstLine="0" w:firstLineChars="0"/>
        <w:rPr>
          <w:rFonts w:asciiTheme="minorEastAsia" w:hAnsiTheme="minorEastAsia"/>
        </w:rPr>
      </w:pPr>
      <w:r>
        <w:rPr>
          <w:rFonts w:hint="eastAsia" w:asciiTheme="minorEastAsia" w:hAnsiTheme="minorEastAsia" w:eastAsiaTheme="minorEastAsia"/>
          <w:b/>
          <w:lang w:val="en-US" w:eastAsia="zh-CN"/>
        </w:rPr>
        <w:t>1）</w:t>
      </w:r>
      <w:r>
        <w:rPr>
          <w:rFonts w:hint="eastAsia" w:asciiTheme="minorEastAsia" w:hAnsiTheme="minorEastAsia" w:eastAsiaTheme="minorEastAsia"/>
          <w:b/>
        </w:rPr>
        <w:t>战争、类似战争行为、敌对行动、恐怖活动、反恐怖活动、军事行动、武装冲突、罢工、暴动、民众骚乱；</w:t>
      </w: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2）</w:t>
      </w:r>
      <w:r>
        <w:rPr>
          <w:rFonts w:hint="eastAsia" w:asciiTheme="minorEastAsia" w:hAnsiTheme="minorEastAsia"/>
          <w:b/>
          <w:bCs/>
        </w:rPr>
        <w:t>行政行为或执法行为</w:t>
      </w:r>
      <w:r>
        <w:rPr>
          <w:rFonts w:hint="eastAsia" w:asciiTheme="minorEastAsia" w:hAnsiTheme="minorEastAsia"/>
          <w:b/>
          <w:bCs/>
          <w:lang w:eastAsia="zh-CN"/>
        </w:rPr>
        <w:t>；</w:t>
      </w: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3）</w:t>
      </w:r>
      <w:r>
        <w:rPr>
          <w:rFonts w:hint="eastAsia" w:asciiTheme="minorEastAsia" w:hAnsiTheme="minorEastAsia"/>
          <w:b/>
          <w:bCs/>
        </w:rPr>
        <w:t>持卡人的违法犯罪行为而导致个人证件被没收；</w:t>
      </w: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持卡人的个人证件因有效期到期而自然失效；</w:t>
      </w: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5）持卡人的故意行为或重大过失行为；</w:t>
      </w: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6）</w:t>
      </w:r>
      <w:r>
        <w:rPr>
          <w:rFonts w:hint="eastAsia" w:asciiTheme="minorEastAsia" w:hAnsiTheme="minorEastAsia"/>
          <w:b/>
          <w:bCs/>
        </w:rPr>
        <w:t>保险标的遭受保险事故引起的各种间接损失</w:t>
      </w:r>
      <w:r>
        <w:rPr>
          <w:rFonts w:hint="eastAsia" w:asciiTheme="minorEastAsia" w:hAnsiTheme="minorEastAsia"/>
          <w:b/>
          <w:bCs/>
          <w:lang w:eastAsia="zh-CN"/>
        </w:rPr>
        <w:t>。</w:t>
      </w:r>
    </w:p>
    <w:p>
      <w:pPr>
        <w:pStyle w:val="26"/>
        <w:numPr>
          <w:ilvl w:val="-1"/>
          <w:numId w:val="0"/>
        </w:numPr>
        <w:ind w:left="400" w:leftChars="0" w:firstLine="0" w:firstLineChars="0"/>
        <w:rPr>
          <w:rFonts w:asciiTheme="minorEastAsia" w:hAnsiTheme="minorEastAsia"/>
          <w:b/>
          <w:bCs/>
          <w:lang w:val="en-US" w:eastAsia="zh-CN"/>
        </w:rPr>
      </w:pPr>
    </w:p>
    <w:p>
      <w:pPr>
        <w:pStyle w:val="26"/>
        <w:numPr>
          <w:ilvl w:val="-1"/>
          <w:numId w:val="0"/>
        </w:numPr>
        <w:ind w:left="400" w:leftChars="0" w:firstLine="0" w:firstLineChars="0"/>
        <w:rPr>
          <w:rFonts w:asciiTheme="minorEastAsia" w:hAnsiTheme="minorEastAsia"/>
          <w:b/>
          <w:bCs/>
        </w:rPr>
      </w:pPr>
      <w:r>
        <w:rPr>
          <w:rFonts w:hint="eastAsia" w:asciiTheme="minorEastAsia" w:hAnsiTheme="minorEastAsia"/>
          <w:b/>
          <w:bCs/>
          <w:lang w:val="en-US" w:eastAsia="zh-CN"/>
        </w:rPr>
        <w:t>B.</w:t>
      </w:r>
      <w:r>
        <w:rPr>
          <w:rFonts w:asciiTheme="minorEastAsia" w:hAnsiTheme="minorEastAsia"/>
          <w:b/>
          <w:bCs/>
          <w:lang w:val="en-US" w:eastAsia="zh-CN"/>
        </w:rPr>
        <w:t>众安在线财产保险股份有限公司</w:t>
      </w:r>
      <w:r>
        <w:rPr>
          <w:rFonts w:hint="eastAsia" w:asciiTheme="minorEastAsia" w:hAnsiTheme="minorEastAsia"/>
          <w:b/>
          <w:bCs/>
          <w:lang w:val="en-US" w:eastAsia="zh-CN"/>
        </w:rPr>
        <w:t>（</w:t>
      </w:r>
      <w:r>
        <w:rPr>
          <w:rFonts w:hint="eastAsia" w:ascii="宋体" w:hAnsi="宋体" w:eastAsia="宋体" w:cs="宋体"/>
          <w:b/>
          <w:kern w:val="2"/>
          <w:sz w:val="21"/>
          <w:szCs w:val="21"/>
          <w:lang w:val="en-US" w:eastAsia="zh-CN"/>
        </w:rPr>
        <w:t>自2024年1月1日起的新增及续费订单</w:t>
      </w:r>
      <w:r>
        <w:rPr>
          <w:rFonts w:hint="eastAsia" w:asciiTheme="minorEastAsia" w:hAnsiTheme="minorEastAsia"/>
          <w:b/>
          <w:bCs/>
          <w:lang w:val="en-US" w:eastAsia="zh-CN"/>
        </w:rPr>
        <w:t>）</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下列任何费用或由下列原因造成被保险人的损失，保险人不承担赔偿责任：</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1）投保人或被保险人的故意或重大过失行为；</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2）行政行为或司法行为；</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3）在公共场所无人照看或被保险人没有尽到看管义务情况下的遗失；</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4）被保险人的个人证件自有缺陷或因有效期到期而自然失效；</w:t>
      </w:r>
    </w:p>
    <w:p>
      <w:pPr>
        <w:pStyle w:val="26"/>
        <w:numPr>
          <w:ilvl w:val="-1"/>
          <w:numId w:val="0"/>
        </w:numPr>
        <w:ind w:left="400" w:leftChars="0" w:firstLine="0" w:firstLineChars="0"/>
        <w:rPr>
          <w:rFonts w:asciiTheme="minorEastAsia" w:hAnsiTheme="minorEastAsia"/>
          <w:b/>
          <w:bCs/>
        </w:rPr>
      </w:pPr>
      <w:r>
        <w:rPr>
          <w:rFonts w:hint="default" w:asciiTheme="minorEastAsia" w:hAnsiTheme="minorEastAsia"/>
          <w:b/>
          <w:bCs/>
          <w:lang w:val="en-US" w:eastAsia="zh-CN"/>
        </w:rPr>
        <w:t>5）由证件遗失或被盗窃、抢劫或抢夺而导致其他任何间接损失；</w:t>
      </w:r>
    </w:p>
    <w:p>
      <w:pPr>
        <w:numPr>
          <w:ilvl w:val="0"/>
          <w:numId w:val="8"/>
        </w:numPr>
        <w:tabs>
          <w:tab w:val="left" w:pos="640"/>
        </w:tabs>
        <w:ind w:left="420"/>
        <w:jc w:val="left"/>
        <w:rPr>
          <w:rFonts w:asciiTheme="minorEastAsia" w:hAnsiTheme="minorEastAsia"/>
          <w:b/>
          <w:bCs/>
        </w:rPr>
      </w:pPr>
      <w:r>
        <w:rPr>
          <w:rFonts w:asciiTheme="minorEastAsia" w:hAnsiTheme="minorEastAsia"/>
          <w:b/>
          <w:bCs/>
        </w:rPr>
        <w:t>理赔流程</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拨打承保公司：</w:t>
      </w:r>
      <w:r>
        <w:rPr>
          <w:rFonts w:hint="eastAsia" w:asciiTheme="minorEastAsia" w:hAnsiTheme="minorEastAsia"/>
          <w:b/>
          <w:bCs/>
          <w:lang w:eastAsia="zh-CN"/>
        </w:rPr>
        <w:t>华安财产保险股份有限公司的热线电话95556</w:t>
      </w:r>
      <w:r>
        <w:rPr>
          <w:rFonts w:hint="eastAsia" w:asciiTheme="minorEastAsia" w:hAnsiTheme="minorEastAsia"/>
          <w:lang w:val="en-US" w:eastAsia="zh-CN"/>
        </w:rPr>
        <w:t>或</w:t>
      </w:r>
      <w:r>
        <w:rPr>
          <w:rFonts w:hint="eastAsia" w:ascii="宋体" w:hAnsi="宋体" w:eastAsia="宋体" w:cs="宋体"/>
          <w:b/>
          <w:kern w:val="2"/>
          <w:sz w:val="21"/>
          <w:szCs w:val="21"/>
          <w:lang w:val="en-US" w:eastAsia="zh-CN"/>
        </w:rPr>
        <w:t>众安在线财产保险股份有限公司的热线电话1010-9955</w:t>
      </w:r>
      <w:r>
        <w:rPr>
          <w:rFonts w:hint="eastAsia" w:asciiTheme="minorEastAsia" w:hAnsiTheme="minorEastAsia"/>
          <w:lang w:eastAsia="zh-CN"/>
        </w:rPr>
        <w:t>；</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陈述案件情况，准备证明保险事故的相关材料；</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理赔材料通过邮箱/邮寄方式提交；</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判断是否属于保险责任；</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确属保险责任范围，在结案后10个工作日内理赔。</w:t>
      </w:r>
      <w:r>
        <w:rPr>
          <w:rFonts w:hint="eastAsia" w:asciiTheme="minorEastAsia" w:hAnsiTheme="minorEastAsia"/>
        </w:rPr>
        <w:t>否则，不予</w:t>
      </w:r>
      <w:r>
        <w:rPr>
          <w:rFonts w:hint="eastAsia" w:asciiTheme="minorEastAsia" w:hAnsiTheme="minorEastAsia"/>
          <w:lang w:val="en-US" w:eastAsia="zh-CN"/>
        </w:rPr>
        <w:t>赔偿</w:t>
      </w:r>
      <w:r>
        <w:rPr>
          <w:rFonts w:hint="eastAsia" w:asciiTheme="minorEastAsia" w:hAnsiTheme="minorEastAsia"/>
          <w:lang w:eastAsia="zh-CN"/>
        </w:rPr>
        <w:t>；</w:t>
      </w:r>
    </w:p>
    <w:p>
      <w:pPr>
        <w:numPr>
          <w:ilvl w:val="0"/>
          <w:numId w:val="9"/>
        </w:numPr>
        <w:tabs>
          <w:tab w:val="left" w:pos="640"/>
        </w:tabs>
        <w:ind w:left="0" w:leftChars="0" w:firstLine="400" w:firstLineChars="0"/>
        <w:jc w:val="left"/>
        <w:rPr>
          <w:rFonts w:hint="eastAsia" w:asciiTheme="minorEastAsia" w:hAnsiTheme="minorEastAsia"/>
          <w:lang w:eastAsia="zh-CN"/>
        </w:rPr>
      </w:pPr>
      <w:r>
        <w:rPr>
          <w:rFonts w:hint="eastAsia" w:asciiTheme="minorEastAsia" w:hAnsiTheme="minorEastAsia"/>
          <w:lang w:eastAsia="zh-CN"/>
        </w:rPr>
        <w:t>理赔资金将支付至被保险人账户。</w:t>
      </w:r>
    </w:p>
    <w:p>
      <w:pPr>
        <w:numPr>
          <w:ilvl w:val="0"/>
          <w:numId w:val="8"/>
        </w:numPr>
        <w:tabs>
          <w:tab w:val="left" w:pos="640"/>
        </w:tabs>
        <w:ind w:left="420"/>
        <w:jc w:val="left"/>
        <w:rPr>
          <w:rFonts w:asciiTheme="minorEastAsia" w:hAnsiTheme="minorEastAsia"/>
          <w:b/>
          <w:bCs/>
        </w:rPr>
      </w:pPr>
      <w:r>
        <w:rPr>
          <w:rFonts w:asciiTheme="minorEastAsia" w:hAnsiTheme="minorEastAsia"/>
          <w:b/>
          <w:bCs/>
        </w:rPr>
        <w:t>理赔</w:t>
      </w:r>
      <w:r>
        <w:rPr>
          <w:rFonts w:hint="eastAsia" w:asciiTheme="minorEastAsia" w:hAnsiTheme="minorEastAsia"/>
          <w:b/>
          <w:bCs/>
        </w:rPr>
        <w:t>资料</w:t>
      </w:r>
    </w:p>
    <w:p>
      <w:pPr>
        <w:numPr>
          <w:ilvl w:val="-1"/>
          <w:numId w:val="0"/>
        </w:numPr>
        <w:tabs>
          <w:tab w:val="left" w:pos="640"/>
        </w:tabs>
        <w:ind w:left="400" w:leftChars="0" w:firstLine="0" w:firstLineChars="0"/>
        <w:jc w:val="left"/>
        <w:rPr>
          <w:rFonts w:hint="eastAsia" w:asciiTheme="minorEastAsia" w:hAnsiTheme="minorEastAsia"/>
          <w:b/>
          <w:bCs/>
          <w:lang w:eastAsia="zh-CN"/>
        </w:rPr>
      </w:pPr>
      <w:r>
        <w:rPr>
          <w:rFonts w:hint="eastAsia" w:asciiTheme="minorEastAsia" w:hAnsiTheme="minorEastAsia"/>
          <w:b/>
          <w:bCs/>
          <w:lang w:val="en-US" w:eastAsia="zh-CN"/>
        </w:rPr>
        <w:t>A.华安财产保险股份有限公司</w:t>
      </w:r>
      <w:r>
        <w:rPr>
          <w:rFonts w:hint="eastAsia" w:asciiTheme="minorEastAsia" w:hAnsiTheme="minorEastAsia"/>
          <w:b/>
          <w:bCs/>
        </w:rPr>
        <w:t>（截止2023年12月31日的新增及续费订单）</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1)向事故发生地警方报案的回执（发生盗窃、抢劫、抢夺事件时）；</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2)补办后的个人证件的原件及复印件；</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3)被保险人身份证明；</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4)损失清单和费用单据；</w:t>
      </w:r>
    </w:p>
    <w:p>
      <w:pPr>
        <w:numPr>
          <w:ilvl w:val="-1"/>
          <w:numId w:val="0"/>
        </w:numPr>
        <w:tabs>
          <w:tab w:val="left" w:pos="640"/>
        </w:tabs>
        <w:ind w:left="400" w:leftChars="0" w:firstLine="0" w:firstLineChars="0"/>
        <w:jc w:val="left"/>
        <w:rPr>
          <w:rFonts w:hint="eastAsia" w:asciiTheme="minorEastAsia" w:hAnsiTheme="minorEastAsia"/>
          <w:lang w:val="en-US" w:eastAsia="zh-CN"/>
        </w:rPr>
      </w:pPr>
      <w:r>
        <w:rPr>
          <w:rFonts w:hint="eastAsia" w:asciiTheme="minorEastAsia" w:hAnsiTheme="minorEastAsia"/>
          <w:lang w:val="en-US" w:eastAsia="zh-CN"/>
        </w:rPr>
        <w:t>5)投保人、被保险人所能提供的与确认保险事故的性质、原因、损失程度等有关的其他证明和资料。</w:t>
      </w:r>
    </w:p>
    <w:p>
      <w:pPr>
        <w:pStyle w:val="2"/>
        <w:rPr>
          <w:rFonts w:hint="eastAsia"/>
          <w:lang w:eastAsia="zh-CN"/>
        </w:rPr>
      </w:pPr>
    </w:p>
    <w:p>
      <w:pPr>
        <w:numPr>
          <w:ilvl w:val="-1"/>
          <w:numId w:val="0"/>
        </w:numPr>
        <w:tabs>
          <w:tab w:val="left" w:pos="640"/>
        </w:tabs>
        <w:ind w:left="400" w:leftChars="0" w:firstLine="0" w:firstLineChars="0"/>
        <w:jc w:val="left"/>
        <w:rPr>
          <w:rFonts w:hint="eastAsia" w:asciiTheme="minorEastAsia" w:hAnsiTheme="minorEastAsia"/>
          <w:b/>
          <w:bCs/>
          <w:lang w:eastAsia="zh-CN"/>
        </w:rPr>
      </w:pPr>
      <w:r>
        <w:rPr>
          <w:rFonts w:hint="eastAsia" w:asciiTheme="minorEastAsia" w:hAnsiTheme="minorEastAsia"/>
          <w:b/>
          <w:bCs/>
          <w:lang w:val="en-US" w:eastAsia="zh-CN"/>
        </w:rPr>
        <w:t>B.众安在线财产保险股份有限公司（</w:t>
      </w:r>
      <w:r>
        <w:rPr>
          <w:rFonts w:hint="eastAsia" w:ascii="宋体" w:hAnsi="宋体" w:eastAsia="宋体" w:cs="宋体"/>
          <w:b/>
          <w:kern w:val="2"/>
          <w:sz w:val="21"/>
          <w:szCs w:val="21"/>
          <w:lang w:val="en-US" w:eastAsia="zh-CN"/>
        </w:rPr>
        <w:t>自2024年1月1日起的新增及续费订单</w:t>
      </w:r>
      <w:r>
        <w:rPr>
          <w:rFonts w:hint="eastAsia" w:asciiTheme="minorEastAsia" w:hAnsiTheme="minorEastAsia"/>
          <w:b/>
          <w:bCs/>
          <w:lang w:val="en-US" w:eastAsia="zh-CN"/>
        </w:rPr>
        <w:t>）</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1）保险合同凭据；</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2）索赔申请书；</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3）公安机关出具报立案回执（如发生盗窃、抢劫或抢夺事件的）；</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4）证件挂失证明（如有）；</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5）补办的费用凭证及补办后签发的证件证明；</w:t>
      </w:r>
    </w:p>
    <w:p>
      <w:pPr>
        <w:numPr>
          <w:ilvl w:val="-1"/>
          <w:numId w:val="0"/>
        </w:numPr>
        <w:tabs>
          <w:tab w:val="left" w:pos="640"/>
        </w:tabs>
        <w:ind w:left="400" w:leftChars="0" w:firstLine="0" w:firstLineChars="0"/>
        <w:jc w:val="left"/>
        <w:rPr>
          <w:rFonts w:hint="eastAsia" w:asciiTheme="minorEastAsia" w:hAnsiTheme="minorEastAsia"/>
          <w:lang w:eastAsia="zh-CN"/>
        </w:rPr>
      </w:pPr>
      <w:r>
        <w:rPr>
          <w:rFonts w:hint="eastAsia" w:asciiTheme="minorEastAsia" w:hAnsiTheme="minorEastAsia"/>
          <w:lang w:val="en-US" w:eastAsia="zh-CN"/>
        </w:rPr>
        <w:t>6）其他投保人、被保险人所能提供的与确认保险事故的性质、原因、损失程度等有关的其他证明和资料。</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rPr>
      </w:pPr>
      <w:r>
        <w:rPr>
          <w:rFonts w:hint="eastAsia" w:ascii="宋体" w:hAnsi="宋体" w:eastAsia="宋体" w:cs="宋体"/>
          <w:b/>
          <w:kern w:val="2"/>
          <w:sz w:val="21"/>
          <w:szCs w:val="21"/>
        </w:rPr>
        <w:t>被保险人未履行上述约定的索赔材料提供义务，导致保险人无法核实损失情况的，保险人对无法核实的部分不承担赔偿责任。</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6.个人账户盗用保障服务内容(本服务为附赠保险权益，仅自2024年1月起的新增及续费订单享有)</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该保险服务为中信银行信用卡中心赠送给主持卡人的保险权益。投保人为中信银行信用卡中心，被保险人为订购“短信宝A/C”产品且保险权益已生效的持卡人。本保险服务承保公司为众安在线财产保险股份有限公司。该保险为团体保险，持卡人可致电众安在线财产保险股份有限公司客服热线1010-9955查询或申请保险凭证。</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（1）保障金额</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每一信用卡持卡人账户保险期间的赔偿限额如下：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965" w:type="dxa"/>
            <w:vAlign w:val="center"/>
          </w:tcPr>
          <w:p>
            <w:pPr>
              <w:jc w:val="center"/>
              <w:rPr>
                <w:rFonts w:hint="eastAsia" w:asciiTheme="minorEastAsia" w:hAnsiTheme="minorEastAsia"/>
                <w:lang w:eastAsia="zh-CN"/>
              </w:rPr>
            </w:pPr>
            <w:r>
              <w:rPr>
                <w:rFonts w:hint="eastAsia" w:asciiTheme="minorEastAsia" w:hAnsiTheme="minorEastAsia"/>
                <w:b/>
                <w:bCs/>
                <w:lang w:val="en-US" w:eastAsia="zh-CN"/>
              </w:rPr>
              <w:t>产品</w:t>
            </w:r>
            <w:r>
              <w:rPr>
                <w:rFonts w:hint="eastAsia" w:asciiTheme="minorEastAsia" w:hAnsiTheme="minorEastAsia"/>
                <w:b/>
                <w:bCs/>
              </w:rPr>
              <w:t>名称</w:t>
            </w:r>
          </w:p>
        </w:tc>
        <w:tc>
          <w:tcPr>
            <w:tcW w:w="3810" w:type="dxa"/>
            <w:vAlign w:val="center"/>
          </w:tcPr>
          <w:p>
            <w:pPr>
              <w:jc w:val="center"/>
              <w:rPr>
                <w:rFonts w:hint="eastAsia" w:asciiTheme="minorEastAsia" w:hAnsiTheme="minorEastAsia"/>
                <w:lang w:val="en-US" w:eastAsia="zh-CN"/>
              </w:rPr>
            </w:pPr>
            <w:r>
              <w:rPr>
                <w:rFonts w:hint="eastAsia" w:asciiTheme="minorEastAsia" w:hAnsiTheme="minorEastAsia"/>
                <w:b/>
                <w:bCs/>
                <w:lang w:val="en-US" w:eastAsia="zh-CN"/>
              </w:rPr>
              <w:t>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5" w:type="dxa"/>
            <w:vAlign w:val="center"/>
          </w:tcPr>
          <w:p>
            <w:pPr>
              <w:jc w:val="center"/>
              <w:rPr>
                <w:rFonts w:asciiTheme="minorEastAsia" w:hAnsiTheme="minorEastAsia"/>
              </w:rPr>
            </w:pPr>
            <w:r>
              <w:rPr>
                <w:rFonts w:hint="eastAsia" w:asciiTheme="minorEastAsia" w:hAnsiTheme="minorEastAsia"/>
                <w:lang w:eastAsia="zh-CN"/>
              </w:rPr>
              <w:t>短信宝</w:t>
            </w:r>
            <w:r>
              <w:rPr>
                <w:rFonts w:hint="eastAsia" w:asciiTheme="minorEastAsia" w:hAnsiTheme="minorEastAsia"/>
                <w:lang w:val="en-US" w:eastAsia="zh-CN"/>
              </w:rPr>
              <w:t>A</w:t>
            </w:r>
          </w:p>
        </w:tc>
        <w:tc>
          <w:tcPr>
            <w:tcW w:w="3810" w:type="dxa"/>
            <w:vAlign w:val="center"/>
          </w:tcPr>
          <w:p>
            <w:pPr>
              <w:jc w:val="center"/>
              <w:rPr>
                <w:rFonts w:asciiTheme="minorEastAsia" w:hAnsiTheme="minorEastAsia"/>
              </w:rPr>
            </w:pPr>
            <w:r>
              <w:rPr>
                <w:rFonts w:hint="eastAsia" w:asciiTheme="minorEastAsia" w:hAnsiTheme="minorEastAsia"/>
                <w:lang w:val="en-US" w:eastAsia="zh-CN"/>
              </w:rPr>
              <w:t>20万</w:t>
            </w:r>
            <w:r>
              <w:rPr>
                <w:rFonts w:hint="eastAsia" w:asciiTheme="minorEastAsia" w:hAnsiTheme="minorEastAsia"/>
              </w:rPr>
              <w:t>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5" w:type="dxa"/>
            <w:vAlign w:val="center"/>
          </w:tcPr>
          <w:p>
            <w:pPr>
              <w:jc w:val="center"/>
              <w:rPr>
                <w:rFonts w:hint="default" w:asciiTheme="minorEastAsia" w:hAnsiTheme="minorEastAsia"/>
                <w:lang w:val="en-US" w:eastAsia="zh-CN"/>
              </w:rPr>
            </w:pPr>
            <w:r>
              <w:rPr>
                <w:rFonts w:hint="eastAsia" w:asciiTheme="minorEastAsia" w:hAnsiTheme="minorEastAsia"/>
                <w:lang w:eastAsia="zh-CN"/>
              </w:rPr>
              <w:t>短信宝</w:t>
            </w:r>
            <w:r>
              <w:rPr>
                <w:rFonts w:hint="eastAsia" w:asciiTheme="minorEastAsia" w:hAnsiTheme="minorEastAsia"/>
                <w:lang w:val="en-US" w:eastAsia="zh-CN"/>
              </w:rPr>
              <w:t>C</w:t>
            </w:r>
          </w:p>
        </w:tc>
        <w:tc>
          <w:tcPr>
            <w:tcW w:w="3810" w:type="dxa"/>
            <w:vAlign w:val="center"/>
          </w:tcPr>
          <w:p>
            <w:pPr>
              <w:jc w:val="center"/>
              <w:rPr>
                <w:rFonts w:hint="eastAsia" w:asciiTheme="minorEastAsia" w:hAnsiTheme="minorEastAsia"/>
                <w:lang w:val="en-US" w:eastAsia="zh-CN"/>
              </w:rPr>
            </w:pPr>
            <w:r>
              <w:rPr>
                <w:rFonts w:hint="eastAsia" w:asciiTheme="minorEastAsia" w:hAnsiTheme="minorEastAsia"/>
                <w:lang w:val="en-US" w:eastAsia="zh-CN"/>
              </w:rPr>
              <w:t>20万</w:t>
            </w:r>
            <w:r>
              <w:rPr>
                <w:rFonts w:hint="eastAsia" w:asciiTheme="minorEastAsia" w:hAnsiTheme="minorEastAsia"/>
              </w:rPr>
              <w:t>元保额（人民币）</w:t>
            </w:r>
          </w:p>
        </w:tc>
      </w:tr>
    </w:tbl>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（2）保障责任</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购买了“短信宝A/C”产品的持卡人，在保险期间内，本人个人账户因下列情形导致损失的，且在正式挂失或冻结个人账户前 72 小时内的资金损失，按照本产品的约定负责赔偿：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1)被他人盗刷、盗用、复制而导致的资金损失；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2)被他人在银行柜面及ATM机器上盗取或转账导致的资金损失；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3)在被歹徒胁迫的状态下，被保险人将个人账户交给他人使用，或将个人账户的账号及密码透露给他人导致的资金损失；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val="en-US" w:eastAsia="zh-CN"/>
        </w:rPr>
      </w:pPr>
      <w:r>
        <w:rPr>
          <w:rFonts w:hint="eastAsia" w:ascii="宋体" w:hAnsi="宋体" w:eastAsia="宋体" w:cs="宋体"/>
          <w:b/>
          <w:bCs w:val="0"/>
          <w:kern w:val="2"/>
          <w:sz w:val="21"/>
          <w:szCs w:val="21"/>
          <w:lang w:val="en-US" w:eastAsia="zh-CN"/>
        </w:rPr>
        <w:t>4)在被歹徒胁迫的状态下，被保险人信用卡主卡所关联的附属卡持卡人将附属卡交给他人使用，或透露该附属卡账号及密码给他人导致的资金损失。</w:t>
      </w:r>
    </w:p>
    <w:p>
      <w:pPr>
        <w:pStyle w:val="2"/>
        <w:rPr>
          <w:rFonts w:hint="eastAsia"/>
          <w:lang w:eastAsia="zh-CN"/>
        </w:rPr>
      </w:pP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“个人账户资金盗用保障”中所指的“个人账户”包括：</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1)被保险人名下的存折；</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2)被保险人名下的银行卡，包括：</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a)被保险人名下的借记卡；</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b)被保险人名下的信用卡主卡及与其关联的附属卡。</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3)被保险人名下的网银账户；</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4)被保险人名下的经中国人民银行批准的支付机构账户（包括支付宝、微信、财付通等，以下简称第三方支付账户）。</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（3）受益人</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受益人为被保险人本人。</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（4）保险条款</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val="0"/>
          <w:bCs/>
          <w:kern w:val="2"/>
          <w:sz w:val="21"/>
          <w:szCs w:val="21"/>
          <w:lang w:val="en-US" w:eastAsia="zh-CN"/>
        </w:rPr>
        <w:fldChar w:fldCharType="begin"/>
      </w:r>
      <w:r>
        <w:rPr>
          <w:rFonts w:hint="eastAsia" w:ascii="宋体" w:hAnsi="宋体" w:eastAsia="宋体" w:cs="宋体"/>
          <w:b w:val="0"/>
          <w:bCs/>
          <w:kern w:val="2"/>
          <w:sz w:val="21"/>
          <w:szCs w:val="21"/>
          <w:lang w:val="en-US" w:eastAsia="zh-CN"/>
        </w:rPr>
        <w:instrText xml:space="preserve"> HYPERLINK "https://creditcard.ecitic.com/tc/shangcheng/daowuyou/x04.docx" </w:instrText>
      </w:r>
      <w:r>
        <w:rPr>
          <w:rFonts w:hint="eastAsia" w:ascii="宋体" w:hAnsi="宋体" w:eastAsia="宋体" w:cs="宋体"/>
          <w:b w:val="0"/>
          <w:bCs/>
          <w:kern w:val="2"/>
          <w:sz w:val="21"/>
          <w:szCs w:val="21"/>
          <w:lang w:val="en-US" w:eastAsia="zh-CN"/>
        </w:rPr>
        <w:fldChar w:fldCharType="separate"/>
      </w:r>
      <w:r>
        <w:rPr>
          <w:rFonts w:hint="eastAsia" w:ascii="宋体" w:hAnsi="宋体" w:eastAsia="宋体" w:cs="宋体"/>
          <w:b w:val="0"/>
          <w:bCs/>
          <w:kern w:val="2"/>
          <w:sz w:val="21"/>
          <w:szCs w:val="21"/>
          <w:lang w:eastAsia="zh-CN"/>
        </w:rPr>
        <w:t>《众安在线财产保险股份有限公司个人账户资金损失保险条款（互联网）》注册号【C00017932112022012700371】</w:t>
      </w:r>
      <w:r>
        <w:rPr>
          <w:rFonts w:hint="eastAsia" w:ascii="宋体" w:hAnsi="宋体" w:eastAsia="宋体" w:cs="宋体"/>
          <w:b w:val="0"/>
          <w:bCs/>
          <w:kern w:val="2"/>
          <w:sz w:val="21"/>
          <w:szCs w:val="21"/>
          <w:lang w:val="en-US" w:eastAsia="zh-CN"/>
        </w:rPr>
        <w:fldChar w:fldCharType="end"/>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（5）责任免除条款</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由于下列原因造成被保险人的损失，保险人（众安在线财产保险股份有限公司）不负责赔偿：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1）投保人、被保险人的故意或重大过失行为(见保险条款释义二）；</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2）被保险人的个人账户资金被其家庭成员（见保险条款释义三）、家庭雇佣人员（见释义四）、同住人员（见保险条款释义五）盗刷或盗用；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3）在没有被胁迫的情况下，被保险人主动将个人账户资金转入他人账户或将个人账户交由他人使用或向他人透露个人账户信息的；</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4）被保险人未遵循银行账户及第三方支付账户使用条例；</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5）被保险人的个人账户被金融机构工作人员利用职务之便侵占；</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6）被保险人的个人账户在借给他人使用期间或被他人诈骗；</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7）战争、敌对行动、军事行为、武装冲突、罢工、骚乱、暴动、恐怖活动；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8）行政行为或司法行为（见保险条款释义六）；</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9）因火灾、爆炸、地震、火山爆发、海啸、洪水、暴雨、台风、龙卷风、泥石流、崖崩、地崩、突发性滑坡所促发的盗窃、抢夺或抢劫。</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10）机械故障、电气故障、软件故障或数据错误、包括但不限于供电中断、电涌、降低电压、停电，或电信、卫星系统故障；</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val="en-US" w:eastAsia="zh-CN"/>
        </w:rPr>
      </w:pPr>
      <w:r>
        <w:rPr>
          <w:rFonts w:hint="eastAsia" w:ascii="宋体" w:hAnsi="宋体" w:eastAsia="宋体" w:cs="宋体"/>
          <w:b/>
          <w:bCs w:val="0"/>
          <w:kern w:val="2"/>
          <w:sz w:val="21"/>
          <w:szCs w:val="21"/>
          <w:lang w:val="en-US" w:eastAsia="zh-CN"/>
        </w:rPr>
        <w:t>11）银行卡在发行机构、制造商、信差或邮政保管期间或在上述各方间传递时发生丢失或失窃。</w:t>
      </w:r>
    </w:p>
    <w:p>
      <w:pPr>
        <w:pStyle w:val="2"/>
        <w:rPr>
          <w:rFonts w:hint="eastAsia"/>
          <w:lang w:eastAsia="zh-CN"/>
        </w:rPr>
      </w:pP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下列损失或费用，保险人（众安在线财产保险股份有限公司）也不负责赔偿：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1）因个人账户内资金被盗产生的利息、滞纳金、罚息、手续费、年费、挂失费等任何间接损失或费用；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2）被保险人的个人账户在合同约定的挂失或冻结前一定期限以外的损失；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3）因读卡、验卡设备原因造成的损失；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4）由于汇兑、货币贬值等因素引起的损失；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5）由于被保险账户内资金不足造成的损失；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6）其他平台或其他第三方已经依据服务承诺向被保险人履行的全部或部分赔偿责任；</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7）罚款、罚金或任何形式的惩罚性赔偿；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8）被保险人个人账户内的投资收益损失；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9）被保险人在投保之前已经知道或可以合理预见的索赔情况；</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10）与诉讼有关的任何费用；</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bCs w:val="0"/>
          <w:kern w:val="2"/>
          <w:sz w:val="21"/>
          <w:szCs w:val="21"/>
          <w:lang w:eastAsia="zh-CN"/>
        </w:rPr>
      </w:pPr>
      <w:r>
        <w:rPr>
          <w:rFonts w:hint="eastAsia" w:ascii="宋体" w:hAnsi="宋体" w:eastAsia="宋体" w:cs="宋体"/>
          <w:b/>
          <w:bCs w:val="0"/>
          <w:kern w:val="2"/>
          <w:sz w:val="21"/>
          <w:szCs w:val="21"/>
          <w:lang w:val="en-US" w:eastAsia="zh-CN"/>
        </w:rPr>
        <w:t>11）任何其他第三方的损失；</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（6）理赔流程</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1)拨打承保公司：众安在线财产保险股份有限公司的热线电话1010-9955提出需求，法律咨询/案件委托；</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2)陈述案件情况，准备证明保险事故的相关材料；</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3)理赔材料通过邮箱/邮寄方式提交；</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4)判断是否属于保险责任；</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5)确属保险责任范围，在结案后5-10个工作日内理赔。否则，不予赔偿；</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6)理赔资金将支付至被保险人账户。</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kern w:val="2"/>
          <w:sz w:val="21"/>
          <w:szCs w:val="21"/>
          <w:lang w:eastAsia="zh-CN"/>
        </w:rPr>
      </w:pPr>
      <w:r>
        <w:rPr>
          <w:rFonts w:hint="eastAsia" w:ascii="宋体" w:hAnsi="宋体" w:eastAsia="宋体" w:cs="宋体"/>
          <w:b/>
          <w:kern w:val="2"/>
          <w:sz w:val="21"/>
          <w:szCs w:val="21"/>
          <w:lang w:val="en-US" w:eastAsia="zh-CN"/>
        </w:rPr>
        <w:t>（7）理赔资料</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1)保险单凭据</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2)索赔申请书；</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3)出险个人账户的挂失/冻结证明、挂失/冻结记录；</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4)有关损失资金的交易记录，比如涉及转账，需提供收款方姓名及账号等信息；</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5)被保险人的身份证明、银行卡开户行名称、银行卡号码，其中银行卡包括借记卡和信用卡；</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6)公安机关出具的报案/立案证明（理赔金额低于3000元可不提供）；</w:t>
      </w:r>
    </w:p>
    <w:p>
      <w:pPr>
        <w:keepNext w:val="0"/>
        <w:keepLines w:val="0"/>
        <w:widowControl/>
        <w:suppressLineNumbers w:val="0"/>
        <w:adjustRightInd w:val="0"/>
        <w:snapToGrid w:val="0"/>
        <w:spacing w:before="156" w:beforeLines="50" w:beforeAutospacing="0" w:after="156" w:afterLines="50" w:afterAutospacing="0"/>
        <w:ind w:left="0" w:leftChars="0" w:right="0" w:rightChars="0" w:firstLine="420"/>
        <w:jc w:val="both"/>
        <w:rPr>
          <w:rFonts w:hint="eastAsia" w:ascii="宋体" w:hAnsi="宋体" w:eastAsia="宋体" w:cs="宋体"/>
          <w:b w:val="0"/>
          <w:bCs/>
          <w:kern w:val="2"/>
          <w:sz w:val="21"/>
          <w:szCs w:val="21"/>
          <w:lang w:eastAsia="zh-CN"/>
        </w:rPr>
      </w:pPr>
      <w:r>
        <w:rPr>
          <w:rFonts w:hint="eastAsia" w:ascii="宋体" w:hAnsi="宋体" w:eastAsia="宋体" w:cs="宋体"/>
          <w:b w:val="0"/>
          <w:bCs/>
          <w:kern w:val="2"/>
          <w:sz w:val="21"/>
          <w:szCs w:val="21"/>
          <w:lang w:val="en-US" w:eastAsia="zh-CN"/>
        </w:rPr>
        <w:t>7)被保险人所能提供的与确认保险事故的性质、原因、损失程度等有关的其他证明和资料。</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0" w:firstLineChars="200"/>
        <w:jc w:val="left"/>
        <w:rPr>
          <w:rFonts w:asciiTheme="minorEastAsia" w:hAnsiTheme="minorEastAsia"/>
          <w:highlight w:val="none"/>
        </w:rPr>
      </w:pPr>
      <w:r>
        <w:rPr>
          <w:rFonts w:hint="eastAsia" w:asciiTheme="minorEastAsia" w:hAnsiTheme="minorEastAsia"/>
        </w:rPr>
        <w:t>（一）</w:t>
      </w:r>
      <w:r>
        <w:rPr>
          <w:rFonts w:hint="eastAsia" w:asciiTheme="minorEastAsia" w:hAnsiTheme="minorEastAsia"/>
          <w:lang w:eastAsia="zh-CN"/>
        </w:rPr>
        <w:t>“短信宝”</w:t>
      </w:r>
      <w:r>
        <w:rPr>
          <w:rFonts w:hint="eastAsia" w:asciiTheme="minorEastAsia" w:hAnsiTheme="minorEastAsia"/>
          <w:b w:val="0"/>
          <w:bCs w:val="0"/>
          <w:lang w:val="en-US" w:eastAsia="zh-CN"/>
        </w:rPr>
        <w:t>系列</w:t>
      </w:r>
      <w:r>
        <w:rPr>
          <w:rFonts w:hint="eastAsia" w:asciiTheme="minorEastAsia" w:hAnsiTheme="minorEastAsia"/>
          <w:b w:val="0"/>
          <w:bCs w:val="0"/>
        </w:rPr>
        <w:t>产品附赠的保险权益</w:t>
      </w:r>
      <w:r>
        <w:rPr>
          <w:rFonts w:hint="eastAsia" w:asciiTheme="minorEastAsia" w:hAnsiTheme="minorEastAsia"/>
        </w:rPr>
        <w:t>服务</w:t>
      </w:r>
      <w:r>
        <w:rPr>
          <w:rFonts w:hint="eastAsia" w:asciiTheme="minorEastAsia" w:hAnsiTheme="minorEastAsia"/>
          <w:b/>
          <w:bCs/>
        </w:rPr>
        <w:t>自购买</w:t>
      </w:r>
      <w:r>
        <w:rPr>
          <w:rFonts w:hint="eastAsia" w:asciiTheme="minorEastAsia" w:hAnsiTheme="minorEastAsia"/>
          <w:b/>
          <w:bCs/>
          <w:lang w:val="en-US" w:eastAsia="zh-CN"/>
        </w:rPr>
        <w:t>之日起</w:t>
      </w:r>
      <w:r>
        <w:rPr>
          <w:rFonts w:hint="eastAsia" w:asciiTheme="minorEastAsia" w:hAnsiTheme="minorEastAsia"/>
          <w:b/>
          <w:bCs/>
        </w:rPr>
        <w:t>的次月1</w:t>
      </w:r>
      <w:r>
        <w:rPr>
          <w:rFonts w:asciiTheme="minorEastAsia" w:hAnsiTheme="minorEastAsia"/>
          <w:b/>
          <w:bCs/>
        </w:rPr>
        <w:t>0</w:t>
      </w:r>
      <w:r>
        <w:rPr>
          <w:rFonts w:hint="eastAsia" w:asciiTheme="minorEastAsia" w:hAnsiTheme="minorEastAsia"/>
          <w:b/>
          <w:bCs/>
        </w:rPr>
        <w:t>日凌晨生效</w:t>
      </w:r>
      <w:r>
        <w:rPr>
          <w:rFonts w:hint="eastAsia" w:asciiTheme="minorEastAsia" w:hAnsiTheme="minorEastAsia"/>
        </w:rPr>
        <w:t>。零起点消费短信提醒服务、手机账单服务、专属客</w:t>
      </w:r>
      <w:r>
        <w:rPr>
          <w:rFonts w:hint="eastAsia" w:asciiTheme="minorEastAsia" w:hAnsiTheme="minorEastAsia"/>
          <w:highlight w:val="none"/>
        </w:rPr>
        <w:t>服服务</w:t>
      </w:r>
      <w:r>
        <w:rPr>
          <w:rFonts w:hint="eastAsia"/>
          <w:b/>
          <w:bCs/>
          <w:highlight w:val="none"/>
          <w:lang w:val="en-US" w:eastAsia="zh-CN"/>
        </w:rPr>
        <w:t>自购买之日起次日生效</w:t>
      </w:r>
      <w:r>
        <w:rPr>
          <w:rFonts w:hint="eastAsia"/>
          <w:b w:val="0"/>
          <w:bCs w:val="0"/>
          <w:highlight w:val="none"/>
          <w:lang w:val="en-US" w:eastAsia="zh-CN"/>
        </w:rPr>
        <w:t>；</w:t>
      </w:r>
    </w:p>
    <w:p>
      <w:pPr>
        <w:numPr>
          <w:ilvl w:val="0"/>
          <w:numId w:val="0"/>
        </w:numPr>
        <w:ind w:left="0" w:leftChars="0" w:firstLine="420" w:firstLineChars="200"/>
        <w:jc w:val="left"/>
        <w:rPr>
          <w:rFonts w:asciiTheme="minorEastAsia" w:hAnsiTheme="minorEastAsia"/>
          <w:highlight w:val="none"/>
        </w:rPr>
      </w:pPr>
      <w:r>
        <w:rPr>
          <w:rFonts w:hint="eastAsia" w:asciiTheme="minorEastAsia" w:hAnsiTheme="minorEastAsia"/>
          <w:highlight w:val="none"/>
        </w:rPr>
        <w:t>（二）</w:t>
      </w:r>
      <w:r>
        <w:rPr>
          <w:rFonts w:hint="eastAsia" w:asciiTheme="minorEastAsia" w:hAnsiTheme="minorEastAsia"/>
          <w:highlight w:val="none"/>
          <w:lang w:eastAsia="zh-CN"/>
        </w:rPr>
        <w:t>“短信宝”</w:t>
      </w:r>
      <w:r>
        <w:rPr>
          <w:rFonts w:hint="eastAsia" w:asciiTheme="minorEastAsia" w:hAnsiTheme="minorEastAsia"/>
          <w:b w:val="0"/>
          <w:bCs w:val="0"/>
          <w:highlight w:val="none"/>
          <w:lang w:eastAsia="zh-CN"/>
        </w:rPr>
        <w:t>优选</w:t>
      </w:r>
      <w:r>
        <w:rPr>
          <w:rFonts w:hint="eastAsia" w:asciiTheme="minorEastAsia" w:hAnsiTheme="minorEastAsia"/>
          <w:b w:val="0"/>
          <w:bCs w:val="0"/>
          <w:highlight w:val="none"/>
        </w:rPr>
        <w:t>增值服务产品</w:t>
      </w:r>
      <w:r>
        <w:rPr>
          <w:rFonts w:hint="eastAsia" w:asciiTheme="minorEastAsia" w:hAnsiTheme="minorEastAsia"/>
          <w:highlight w:val="none"/>
        </w:rPr>
        <w:t>到期后，</w:t>
      </w:r>
      <w:r>
        <w:rPr>
          <w:rFonts w:hint="eastAsia" w:asciiTheme="minorEastAsia" w:hAnsiTheme="minorEastAsia"/>
          <w:b/>
          <w:bCs/>
          <w:highlight w:val="none"/>
        </w:rPr>
        <w:t>若持卡人未主动退订该增值服务，为了保证服务权益的延续性，则服务权益将自动续期</w:t>
      </w:r>
      <w:r>
        <w:rPr>
          <w:rFonts w:hint="eastAsia" w:asciiTheme="minorEastAsia" w:hAnsiTheme="minorEastAsia"/>
          <w:highlight w:val="none"/>
        </w:rPr>
        <w:t>，</w:t>
      </w:r>
      <w:r>
        <w:rPr>
          <w:rFonts w:hint="eastAsia" w:asciiTheme="minorEastAsia" w:hAnsiTheme="minorEastAsia"/>
          <w:b/>
          <w:bCs/>
          <w:highlight w:val="none"/>
          <w:lang w:val="en-US" w:eastAsia="zh-CN"/>
        </w:rPr>
        <w:t>中信银行信用卡中心将在自动续费前五日以电话、短信、电子邮件或消息推送等有效途径将扣费金额告知持卡人，并于服务到期后的3日内</w:t>
      </w:r>
      <w:r>
        <w:rPr>
          <w:rFonts w:hint="eastAsia" w:asciiTheme="minorEastAsia" w:hAnsiTheme="minorEastAsia"/>
          <w:b/>
          <w:bCs/>
          <w:highlight w:val="none"/>
        </w:rPr>
        <w:t>从持卡人信用卡账户中扣除续期的服务费用</w:t>
      </w:r>
      <w:r>
        <w:rPr>
          <w:rFonts w:hint="eastAsia"/>
          <w:highlight w:val="none"/>
          <w:lang w:eastAsia="zh-CN"/>
        </w:rPr>
        <w:t>。</w:t>
      </w:r>
      <w:r>
        <w:rPr>
          <w:rFonts w:hint="eastAsia"/>
          <w:highlight w:val="none"/>
          <w:lang w:val="en-US" w:eastAsia="zh-CN"/>
        </w:rPr>
        <w:t>若</w:t>
      </w:r>
      <w:r>
        <w:rPr>
          <w:rFonts w:hint="eastAsia" w:asciiTheme="minorEastAsia" w:hAnsiTheme="minorEastAsia"/>
          <w:b w:val="0"/>
          <w:bCs w:val="0"/>
          <w:highlight w:val="none"/>
          <w:lang w:val="en-US" w:eastAsia="zh-CN"/>
        </w:rPr>
        <w:t>服务内容、</w:t>
      </w:r>
      <w:r>
        <w:rPr>
          <w:rFonts w:hint="eastAsia"/>
          <w:highlight w:val="none"/>
          <w:lang w:eastAsia="zh-CN"/>
        </w:rPr>
        <w:t>扣费金额等合同内容发生重大变更的，中信银行信用卡</w:t>
      </w:r>
      <w:r>
        <w:rPr>
          <w:rFonts w:hint="eastAsia"/>
          <w:highlight w:val="none"/>
          <w:lang w:val="en-US" w:eastAsia="zh-CN"/>
        </w:rPr>
        <w:t>中心将</w:t>
      </w:r>
      <w:r>
        <w:rPr>
          <w:rFonts w:hint="eastAsia"/>
          <w:highlight w:val="none"/>
          <w:lang w:eastAsia="zh-CN"/>
        </w:rPr>
        <w:t>以</w:t>
      </w:r>
      <w:r>
        <w:rPr>
          <w:rFonts w:hint="eastAsia"/>
          <w:highlight w:val="none"/>
          <w:lang w:val="en-US" w:eastAsia="zh-CN"/>
        </w:rPr>
        <w:t>网站公告或短信提示等</w:t>
      </w:r>
      <w:r>
        <w:rPr>
          <w:rFonts w:hint="eastAsia"/>
          <w:highlight w:val="none"/>
          <w:lang w:eastAsia="zh-CN"/>
        </w:rPr>
        <w:t>方式告知</w:t>
      </w:r>
      <w:r>
        <w:rPr>
          <w:rFonts w:hint="eastAsia"/>
          <w:highlight w:val="none"/>
          <w:lang w:val="en-US" w:eastAsia="zh-CN"/>
        </w:rPr>
        <w:t>持卡人</w:t>
      </w:r>
      <w:r>
        <w:rPr>
          <w:rFonts w:hint="eastAsia" w:asciiTheme="minorEastAsia" w:hAnsiTheme="minorEastAsia"/>
          <w:b/>
          <w:bCs/>
          <w:highlight w:val="none"/>
        </w:rPr>
        <w:t>。</w:t>
      </w:r>
      <w:r>
        <w:rPr>
          <w:rFonts w:hint="eastAsia" w:asciiTheme="minorEastAsia" w:hAnsiTheme="minorEastAsia"/>
          <w:b/>
          <w:bCs/>
          <w:highlight w:val="none"/>
          <w:lang w:val="en-US" w:eastAsia="zh-CN"/>
        </w:rPr>
        <w:t>若持卡人需退订该增值服务，请致电中信银行信用卡中心客服热线</w:t>
      </w:r>
      <w:r>
        <w:rPr>
          <w:rFonts w:hint="eastAsia" w:asciiTheme="minorEastAsia" w:hAnsiTheme="minorEastAsia"/>
          <w:b/>
          <w:bCs/>
          <w:highlight w:val="none"/>
        </w:rPr>
        <w:t>40088-95558</w:t>
      </w:r>
      <w:r>
        <w:rPr>
          <w:rFonts w:hint="eastAsia" w:asciiTheme="minorEastAsia" w:hAnsiTheme="minorEastAsia"/>
          <w:b/>
          <w:bCs/>
          <w:highlight w:val="none"/>
          <w:lang w:val="en-US" w:eastAsia="zh-CN"/>
        </w:rPr>
        <w:t>申请办理。</w:t>
      </w: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收费标准及规则</w:t>
      </w:r>
      <w:bookmarkStart w:id="0" w:name="_GoBack"/>
      <w:bookmarkEnd w:id="0"/>
    </w:p>
    <w:p>
      <w:pPr>
        <w:numPr>
          <w:ilvl w:val="0"/>
          <w:numId w:val="10"/>
        </w:numPr>
        <w:ind w:left="2" w:leftChars="1" w:firstLine="420" w:firstLineChars="200"/>
        <w:jc w:val="left"/>
        <w:rPr>
          <w:rFonts w:hint="eastAsia" w:asciiTheme="minorEastAsia" w:hAnsiTheme="minorEastAsia"/>
        </w:rPr>
      </w:pPr>
      <w:r>
        <w:rPr>
          <w:rFonts w:hint="eastAsia" w:asciiTheme="minorEastAsia" w:hAnsiTheme="minorEastAsia"/>
        </w:rPr>
        <w:t>中信银行信用卡</w:t>
      </w:r>
      <w:r>
        <w:rPr>
          <w:rFonts w:hint="eastAsia" w:asciiTheme="minorEastAsia" w:hAnsiTheme="minorEastAsia"/>
          <w:lang w:eastAsia="zh-CN"/>
        </w:rPr>
        <w:t>“短信宝”</w:t>
      </w:r>
      <w:r>
        <w:rPr>
          <w:rFonts w:hint="eastAsia" w:asciiTheme="minorEastAsia" w:hAnsiTheme="minorEastAsia"/>
        </w:rPr>
        <w:t>优选增值服务</w:t>
      </w:r>
      <w:r>
        <w:rPr>
          <w:rFonts w:hint="eastAsia" w:ascii="宋体" w:hAnsi="宋体"/>
          <w:lang w:eastAsia="zh-CN"/>
        </w:rPr>
        <w:t>产品</w:t>
      </w:r>
      <w:r>
        <w:rPr>
          <w:rFonts w:hint="eastAsia" w:asciiTheme="minorEastAsia" w:hAnsiTheme="minorEastAsia"/>
          <w:lang w:eastAsia="zh-CN"/>
        </w:rPr>
        <w:t>费用</w:t>
      </w:r>
      <w:r>
        <w:rPr>
          <w:rFonts w:hint="eastAsia" w:asciiTheme="minorEastAsia" w:hAnsiTheme="minorEastAsia"/>
        </w:rPr>
        <w:t>，按户计收，</w:t>
      </w:r>
      <w:r>
        <w:rPr>
          <w:rFonts w:hint="eastAsia" w:asciiTheme="minorEastAsia" w:hAnsiTheme="minorEastAsia"/>
          <w:b/>
          <w:bCs/>
        </w:rPr>
        <w:t>每位主卡持卡人（无论持有几张主卡）仅限订购一份</w:t>
      </w:r>
      <w:r>
        <w:rPr>
          <w:rFonts w:hint="eastAsia" w:asciiTheme="minorEastAsia" w:hAnsiTheme="minorEastAsia"/>
        </w:rPr>
        <w:t>，若一位主卡持卡人订购多份同款优选增值服务</w:t>
      </w:r>
      <w:r>
        <w:rPr>
          <w:rFonts w:hint="eastAsia" w:asciiTheme="minorEastAsia" w:hAnsiTheme="minorEastAsia"/>
          <w:lang w:eastAsia="zh-CN"/>
        </w:rPr>
        <w:t>产品</w:t>
      </w:r>
      <w:r>
        <w:rPr>
          <w:rFonts w:hint="eastAsia" w:asciiTheme="minorEastAsia" w:hAnsiTheme="minorEastAsia"/>
        </w:rPr>
        <w:t>也仅能享受一份该款优选增值服务</w:t>
      </w:r>
      <w:r>
        <w:rPr>
          <w:rFonts w:hint="eastAsia" w:ascii="宋体" w:hAnsi="宋体"/>
          <w:lang w:eastAsia="zh-CN"/>
        </w:rPr>
        <w:t>产品</w:t>
      </w:r>
      <w:r>
        <w:rPr>
          <w:rFonts w:hint="eastAsia" w:asciiTheme="minorEastAsia" w:hAnsiTheme="minorEastAsia"/>
        </w:rPr>
        <w:t>的功能</w:t>
      </w:r>
      <w:r>
        <w:rPr>
          <w:rFonts w:hint="eastAsia" w:asciiTheme="minorEastAsia" w:hAnsiTheme="minorEastAsia"/>
          <w:lang w:eastAsia="zh-CN"/>
        </w:rPr>
        <w:t>，</w:t>
      </w:r>
      <w:r>
        <w:rPr>
          <w:rFonts w:hint="eastAsia" w:asciiTheme="minorEastAsia" w:hAnsiTheme="minorEastAsia"/>
          <w:lang w:val="en-US" w:eastAsia="zh-CN"/>
        </w:rPr>
        <w:t>其他份可以申请退款</w:t>
      </w:r>
      <w:r>
        <w:rPr>
          <w:rFonts w:hint="eastAsia" w:asciiTheme="minorEastAsia" w:hAnsiTheme="minorEastAsia"/>
        </w:rPr>
        <w:t>。</w:t>
      </w:r>
    </w:p>
    <w:p>
      <w:pPr>
        <w:numPr>
          <w:ilvl w:val="0"/>
          <w:numId w:val="0"/>
        </w:numPr>
        <w:ind w:leftChars="201"/>
        <w:jc w:val="left"/>
        <w:rPr>
          <w:rFonts w:asciiTheme="minorEastAsia" w:hAnsiTheme="minorEastAsia"/>
        </w:rPr>
      </w:pPr>
      <w:r>
        <w:rPr>
          <w:rFonts w:hint="eastAsia" w:asciiTheme="minorEastAsia" w:hAnsiTheme="minorEastAsia"/>
        </w:rPr>
        <w:t>（二）仅限主卡持卡人订购</w:t>
      </w:r>
      <w:r>
        <w:rPr>
          <w:rFonts w:hint="eastAsia" w:asciiTheme="minorEastAsia" w:hAnsiTheme="minorEastAsia"/>
          <w:lang w:eastAsia="zh-CN"/>
        </w:rPr>
        <w:t>“短信宝”</w:t>
      </w:r>
      <w:r>
        <w:rPr>
          <w:rFonts w:hint="eastAsia" w:asciiTheme="minorEastAsia" w:hAnsiTheme="minorEastAsia"/>
        </w:rPr>
        <w:t>优选增值服务</w:t>
      </w:r>
      <w:r>
        <w:rPr>
          <w:rFonts w:hint="eastAsia" w:asciiTheme="minorEastAsia" w:hAnsiTheme="minorEastAsia"/>
          <w:lang w:val="en-US" w:eastAsia="zh-CN"/>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w:t>
      </w:r>
      <w:r>
        <w:rPr>
          <w:rFonts w:hint="eastAsia" w:asciiTheme="minorEastAsia" w:hAnsiTheme="minorEastAsia"/>
          <w:b/>
          <w:bCs/>
          <w:lang w:eastAsia="zh-CN"/>
        </w:rPr>
        <w:t>“短信宝”</w:t>
      </w:r>
      <w:r>
        <w:rPr>
          <w:rFonts w:hint="eastAsia" w:asciiTheme="minorEastAsia" w:hAnsiTheme="minorEastAsia"/>
          <w:b/>
          <w:bCs/>
        </w:rPr>
        <w:t>优选增值服务</w:t>
      </w:r>
      <w:r>
        <w:rPr>
          <w:rFonts w:hint="eastAsia" w:asciiTheme="minorEastAsia" w:hAnsiTheme="minorEastAsia"/>
          <w:b/>
          <w:bCs/>
          <w:lang w:val="en-US" w:eastAsia="zh-CN"/>
        </w:rPr>
        <w:t>产品</w:t>
      </w:r>
      <w:r>
        <w:rPr>
          <w:rFonts w:hint="eastAsia" w:asciiTheme="minorEastAsia" w:hAnsiTheme="minorEastAsia"/>
          <w:b/>
          <w:bCs/>
        </w:rPr>
        <w:t>价格，以卡中心公告为准。</w:t>
      </w:r>
    </w:p>
    <w:p>
      <w:pPr>
        <w:ind w:left="2" w:leftChars="1" w:firstLine="420" w:firstLineChars="200"/>
        <w:jc w:val="left"/>
        <w:rPr>
          <w:rFonts w:asciiTheme="minorEastAsia" w:hAnsiTheme="minorEastAsia"/>
          <w:b/>
          <w:bCs/>
        </w:rPr>
      </w:pPr>
      <w:r>
        <w:rPr>
          <w:rFonts w:hint="eastAsia" w:asciiTheme="minorEastAsia" w:hAnsiTheme="minorEastAsia"/>
        </w:rPr>
        <w:t>（四）</w:t>
      </w:r>
      <w:r>
        <w:rPr>
          <w:rFonts w:hint="eastAsia" w:asciiTheme="minorEastAsia" w:hAnsiTheme="minorEastAsia"/>
          <w:b/>
          <w:bCs/>
          <w:lang w:val="en-US" w:eastAsia="zh-CN"/>
        </w:rPr>
        <w:t>持卡人知悉并确认：</w:t>
      </w:r>
      <w:r>
        <w:rPr>
          <w:rFonts w:hint="eastAsia" w:asciiTheme="minorEastAsia" w:hAnsiTheme="minorEastAsia"/>
          <w:b/>
          <w:bCs/>
        </w:rPr>
        <w:t>若持卡人在服务有效期届满前退订，则已收取的优选增值服务</w:t>
      </w:r>
      <w:r>
        <w:rPr>
          <w:rFonts w:hint="eastAsia" w:asciiTheme="minorEastAsia" w:hAnsiTheme="minorEastAsia"/>
          <w:b/>
          <w:bCs/>
          <w:lang w:eastAsia="zh-CN"/>
        </w:rPr>
        <w:t>产品费用</w:t>
      </w:r>
      <w:r>
        <w:rPr>
          <w:rFonts w:hint="eastAsia" w:asciiTheme="minorEastAsia" w:hAnsiTheme="minorEastAsia"/>
          <w:b/>
          <w:bCs/>
        </w:rPr>
        <w:t>不予退还，服务将提供到原订购</w:t>
      </w:r>
      <w:r>
        <w:rPr>
          <w:rFonts w:hint="eastAsia" w:asciiTheme="minorEastAsia" w:hAnsiTheme="minorEastAsia"/>
          <w:b/>
          <w:bCs/>
          <w:lang w:eastAsia="zh-CN"/>
        </w:rPr>
        <w:t>产品的有效期</w:t>
      </w:r>
      <w:r>
        <w:rPr>
          <w:rFonts w:hint="eastAsia" w:asciiTheme="minorEastAsia" w:hAnsiTheme="minorEastAsia"/>
          <w:b/>
          <w:bCs/>
        </w:rPr>
        <w:t>结束</w:t>
      </w:r>
      <w:r>
        <w:rPr>
          <w:rFonts w:hint="eastAsia" w:asciiTheme="minorEastAsia" w:hAnsiTheme="minorEastAsia"/>
          <w:b/>
          <w:bCs/>
          <w:lang w:eastAsia="zh-CN"/>
        </w:rPr>
        <w:t>为止。</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Theme="minorEastAsia" w:hAnsiTheme="minorEastAsia"/>
          <w:lang w:val="en-US" w:eastAsia="zh-CN"/>
        </w:rPr>
        <w:t>产品</w:t>
      </w:r>
      <w:r>
        <w:rPr>
          <w:rFonts w:hint="eastAsia" w:asciiTheme="minorEastAsia" w:hAnsiTheme="minorEastAsia"/>
        </w:rPr>
        <w:t>费</w:t>
      </w:r>
      <w:r>
        <w:rPr>
          <w:rFonts w:hint="eastAsia" w:asciiTheme="minorEastAsia" w:hAnsiTheme="minorEastAsia"/>
          <w:lang w:val="en-US" w:eastAsia="zh-CN"/>
        </w:rPr>
        <w:t>用</w:t>
      </w:r>
      <w:r>
        <w:rPr>
          <w:rFonts w:hint="eastAsia" w:asciiTheme="minorEastAsia" w:hAnsiTheme="minorEastAsia"/>
        </w:rPr>
        <w:t>记入持卡人指定的信用卡</w:t>
      </w:r>
      <w:r>
        <w:rPr>
          <w:rFonts w:hint="eastAsia" w:asciiTheme="minorEastAsia" w:hAnsiTheme="minorEastAsia"/>
          <w:lang w:val="en-US" w:eastAsia="zh-CN"/>
        </w:rPr>
        <w:t>账户的</w:t>
      </w:r>
      <w:r>
        <w:rPr>
          <w:rFonts w:hint="eastAsia" w:asciiTheme="minorEastAsia" w:hAnsiTheme="minorEastAsia"/>
        </w:rPr>
        <w:t>当期对账单，由持卡人在账单显示的还款期内正常还款。</w:t>
      </w:r>
    </w:p>
    <w:p>
      <w:pPr>
        <w:ind w:left="2" w:leftChars="1" w:firstLine="420" w:firstLineChars="200"/>
        <w:jc w:val="left"/>
        <w:rPr>
          <w:rFonts w:hint="eastAsia" w:asciiTheme="minorEastAsia" w:hAnsiTheme="minorEastAsia"/>
          <w:b/>
          <w:bCs/>
          <w:lang w:val="en-US" w:eastAsia="zh-CN"/>
        </w:rPr>
      </w:pPr>
      <w:r>
        <w:rPr>
          <w:rFonts w:hint="eastAsia" w:asciiTheme="minorEastAsia" w:hAnsiTheme="minorEastAsia"/>
        </w:rPr>
        <w:t>（六）</w:t>
      </w:r>
      <w:r>
        <w:rPr>
          <w:rFonts w:hint="eastAsia" w:asciiTheme="minorEastAsia" w:hAnsiTheme="minorEastAsia"/>
          <w:b/>
          <w:bCs/>
          <w:lang w:eastAsia="zh-CN"/>
        </w:rPr>
        <w:t>“短信宝”</w:t>
      </w:r>
      <w:r>
        <w:rPr>
          <w:rFonts w:hint="eastAsia" w:asciiTheme="minorEastAsia" w:hAnsiTheme="minorEastAsia"/>
          <w:b/>
          <w:bCs/>
          <w:lang w:val="en-US" w:eastAsia="zh-CN"/>
        </w:rPr>
        <w:t>优选</w:t>
      </w:r>
      <w:r>
        <w:rPr>
          <w:rFonts w:hint="eastAsia" w:asciiTheme="minorEastAsia" w:hAnsiTheme="minorEastAsia"/>
          <w:b/>
          <w:bCs/>
        </w:rPr>
        <w:t>增值服务附赠的保险权益投保年龄为18-</w:t>
      </w:r>
      <w:r>
        <w:rPr>
          <w:rFonts w:asciiTheme="minorEastAsia" w:hAnsiTheme="minorEastAsia"/>
          <w:b/>
          <w:bCs/>
        </w:rPr>
        <w:t>7</w:t>
      </w:r>
      <w:r>
        <w:rPr>
          <w:rFonts w:hint="eastAsia" w:asciiTheme="minorEastAsia" w:hAnsiTheme="minorEastAsia"/>
          <w:b/>
          <w:bCs/>
          <w:lang w:val="en-US" w:eastAsia="zh-CN"/>
        </w:rPr>
        <w:t>5</w:t>
      </w:r>
      <w:r>
        <w:rPr>
          <w:rFonts w:hint="eastAsia" w:asciiTheme="minorEastAsia" w:hAnsiTheme="minorEastAsia"/>
          <w:b/>
          <w:bCs/>
        </w:rPr>
        <w:t>周岁</w:t>
      </w:r>
      <w:r>
        <w:rPr>
          <w:rFonts w:hint="default" w:asciiTheme="minorEastAsia" w:hAnsiTheme="minorEastAsia"/>
          <w:b/>
          <w:bCs/>
          <w:lang w:val="en-US"/>
        </w:rPr>
        <w:t>客户</w:t>
      </w:r>
      <w:r>
        <w:rPr>
          <w:rFonts w:hint="eastAsia" w:asciiTheme="minorEastAsia" w:hAnsiTheme="minorEastAsia"/>
          <w:b/>
          <w:bCs/>
          <w:lang w:val="en-US" w:eastAsia="zh-CN"/>
        </w:rPr>
        <w:t>持卡人</w:t>
      </w:r>
      <w:r>
        <w:rPr>
          <w:rFonts w:hint="eastAsia" w:asciiTheme="minorEastAsia" w:hAnsiTheme="minorEastAsia"/>
          <w:b/>
          <w:bCs/>
        </w:rPr>
        <w:t>，若超过</w:t>
      </w:r>
      <w:r>
        <w:rPr>
          <w:rFonts w:asciiTheme="minorEastAsia" w:hAnsiTheme="minorEastAsia"/>
          <w:b/>
          <w:bCs/>
        </w:rPr>
        <w:t>7</w:t>
      </w:r>
      <w:r>
        <w:rPr>
          <w:rFonts w:hint="eastAsia" w:asciiTheme="minorEastAsia" w:hAnsiTheme="minorEastAsia"/>
          <w:b/>
          <w:bCs/>
          <w:lang w:val="en-US" w:eastAsia="zh-CN"/>
        </w:rPr>
        <w:t>5</w:t>
      </w:r>
      <w:r>
        <w:rPr>
          <w:rFonts w:hint="eastAsia" w:asciiTheme="minorEastAsia" w:hAnsiTheme="minorEastAsia"/>
          <w:b/>
          <w:bCs/>
        </w:rPr>
        <w:t>周岁，</w:t>
      </w:r>
      <w:r>
        <w:rPr>
          <w:rFonts w:hint="eastAsia" w:asciiTheme="minorEastAsia" w:hAnsiTheme="minorEastAsia"/>
          <w:b/>
          <w:bCs/>
          <w:lang w:val="en-US" w:eastAsia="zh-CN"/>
        </w:rPr>
        <w:t>附赠的保险服务</w:t>
      </w:r>
      <w:r>
        <w:rPr>
          <w:rFonts w:hint="eastAsia" w:asciiTheme="minorEastAsia" w:hAnsiTheme="minorEastAsia"/>
          <w:b/>
          <w:bCs/>
        </w:rPr>
        <w:t>保障权益自动失效。</w:t>
      </w:r>
      <w:r>
        <w:rPr>
          <w:rFonts w:hint="eastAsia" w:asciiTheme="minorEastAsia" w:hAnsiTheme="minorEastAsia"/>
          <w:b/>
          <w:bCs/>
          <w:lang w:val="en-US" w:eastAsia="zh-CN"/>
        </w:rPr>
        <w:t>其他权益不受年龄限制。</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w:t>
      </w:r>
      <w:r>
        <w:rPr>
          <w:rFonts w:hint="eastAsia" w:asciiTheme="minorEastAsia" w:hAnsiTheme="minorEastAsia"/>
          <w:lang w:eastAsia="zh-CN"/>
        </w:rPr>
        <w:t>短信宝</w:t>
      </w:r>
      <w:r>
        <w:rPr>
          <w:rFonts w:hint="eastAsia" w:asciiTheme="minorEastAsia" w:hAnsiTheme="minorEastAsia"/>
        </w:rPr>
        <w:t>”优选增值服务</w:t>
      </w:r>
      <w:r>
        <w:rPr>
          <w:rFonts w:hint="eastAsia" w:asciiTheme="minorEastAsia" w:hAnsiTheme="minorEastAsia"/>
          <w:lang w:eastAsia="zh-CN"/>
        </w:rPr>
        <w:t>产品中附赠</w:t>
      </w:r>
      <w:r>
        <w:rPr>
          <w:rFonts w:hint="eastAsia" w:asciiTheme="minorEastAsia" w:hAnsiTheme="minorEastAsia"/>
        </w:rPr>
        <w:t>保险</w:t>
      </w:r>
      <w:r>
        <w:rPr>
          <w:rFonts w:hint="eastAsia" w:asciiTheme="minorEastAsia" w:hAnsiTheme="minorEastAsia"/>
          <w:lang w:val="en-US" w:eastAsia="zh-CN"/>
        </w:rPr>
        <w:t>权益</w:t>
      </w:r>
      <w:r>
        <w:rPr>
          <w:rFonts w:hint="eastAsia" w:asciiTheme="minorEastAsia" w:hAnsiTheme="minorEastAsia"/>
        </w:rPr>
        <w:t>的保险公司，并以网站公告或</w:t>
      </w:r>
      <w:r>
        <w:rPr>
          <w:rFonts w:hint="eastAsia" w:asciiTheme="minorEastAsia" w:hAnsiTheme="minorEastAsia"/>
          <w:lang w:val="en-US" w:eastAsia="zh-CN"/>
        </w:rPr>
        <w:t>短信</w:t>
      </w:r>
      <w:r>
        <w:rPr>
          <w:rFonts w:hint="eastAsia" w:asciiTheme="minorEastAsia" w:hAnsiTheme="minorEastAsia"/>
        </w:rPr>
        <w:t>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w:t>
      </w:r>
      <w:r>
        <w:rPr>
          <w:rFonts w:hint="eastAsia" w:asciiTheme="minorEastAsia" w:hAnsiTheme="minorEastAsia"/>
          <w:lang w:eastAsia="zh-CN"/>
        </w:rPr>
        <w:t>短信宝</w:t>
      </w:r>
      <w:r>
        <w:rPr>
          <w:rFonts w:hint="eastAsia" w:asciiTheme="minorEastAsia" w:hAnsiTheme="minorEastAsia"/>
        </w:rPr>
        <w:t>”产品后，根据监管的要求，持卡人个人的姓名及身份证号码将给到中信银行信用卡中心合作的承保保险公司，为持卡人进行投保。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w:t>
      </w:r>
      <w:r>
        <w:rPr>
          <w:rFonts w:hint="eastAsia" w:ascii="宋体" w:hAnsi="宋体"/>
        </w:rPr>
        <w:t>持卡人订购本产品即视为理解并同意本细则。中信银行信用卡中心保留变更、调整、终止本产品之权利并有权调整或变更本细则。</w:t>
      </w:r>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Pr>
          <w:rFonts w:hint="eastAsia" w:asciiTheme="minorEastAsia" w:hAnsiTheme="minorEastAsia"/>
          <w:lang w:val="en-US" w:eastAsia="zh-CN"/>
        </w:rPr>
        <w:t>持卡人</w:t>
      </w:r>
      <w:r>
        <w:rPr>
          <w:rFonts w:hint="eastAsia" w:asciiTheme="minorEastAsia" w:hAnsiTheme="minorEastAsia"/>
        </w:rPr>
        <w:t>下述修改事项：本细则的修改或者“</w:t>
      </w:r>
      <w:r>
        <w:rPr>
          <w:rFonts w:hint="eastAsia" w:asciiTheme="minorEastAsia" w:hAnsiTheme="minorEastAsia"/>
          <w:lang w:eastAsia="zh-CN"/>
        </w:rPr>
        <w:t>短信宝</w:t>
      </w:r>
      <w:r>
        <w:rPr>
          <w:rFonts w:hint="eastAsia" w:asciiTheme="minorEastAsia" w:hAnsiTheme="minorEastAsia"/>
        </w:rPr>
        <w:t>”优选增值服务内容的修改等。该等修改自公告中载明的生效日期开始生效，</w:t>
      </w:r>
      <w:r>
        <w:rPr>
          <w:rFonts w:hint="eastAsia" w:asciiTheme="minorEastAsia" w:hAnsiTheme="minorEastAsia"/>
          <w:lang w:val="en-US" w:eastAsia="zh-CN"/>
        </w:rPr>
        <w:t>持卡人</w:t>
      </w:r>
      <w:r>
        <w:rPr>
          <w:rFonts w:hint="eastAsia" w:asciiTheme="minorEastAsia" w:hAnsiTheme="minorEastAsia"/>
        </w:rPr>
        <w:t>有权在公告期内选择是否同意该等修改。如</w:t>
      </w:r>
      <w:r>
        <w:rPr>
          <w:rFonts w:hint="eastAsia" w:asciiTheme="minorEastAsia" w:hAnsiTheme="minorEastAsia"/>
          <w:lang w:val="en-US" w:eastAsia="zh-CN"/>
        </w:rPr>
        <w:t>持卡人</w:t>
      </w:r>
      <w:r>
        <w:rPr>
          <w:rFonts w:hint="eastAsia" w:asciiTheme="minorEastAsia" w:hAnsiTheme="minorEastAsia"/>
        </w:rPr>
        <w:t>不接受该等修改，</w:t>
      </w:r>
      <w:r>
        <w:rPr>
          <w:rFonts w:hint="eastAsia" w:asciiTheme="minorEastAsia" w:hAnsiTheme="minorEastAsia"/>
          <w:lang w:val="en-US" w:eastAsia="zh-CN"/>
        </w:rPr>
        <w:t>持卡人</w:t>
      </w:r>
      <w:r>
        <w:rPr>
          <w:rFonts w:hint="eastAsia" w:asciiTheme="minorEastAsia" w:hAnsiTheme="minorEastAsia"/>
        </w:rPr>
        <w:t>应在公告中载明的生效日期前终止使用本业务，并按照规定办理退订手续。否则视为</w:t>
      </w:r>
      <w:r>
        <w:rPr>
          <w:rFonts w:hint="eastAsia" w:asciiTheme="minorEastAsia" w:hAnsiTheme="minorEastAsia"/>
          <w:lang w:val="en-US" w:eastAsia="zh-CN"/>
        </w:rPr>
        <w:t>持卡人</w:t>
      </w:r>
      <w:r>
        <w:rPr>
          <w:rFonts w:hint="eastAsia" w:asciiTheme="minorEastAsia" w:hAnsiTheme="minorEastAsia"/>
        </w:rPr>
        <w:t>同意该等修改，修改后的内容对客户具有法律约束力。</w:t>
      </w:r>
    </w:p>
    <w:p>
      <w:pPr>
        <w:ind w:firstLine="420" w:firstLineChars="200"/>
        <w:jc w:val="left"/>
        <w:rPr>
          <w:rFonts w:asciiTheme="minorEastAsia" w:hAnsiTheme="minorEastAsia"/>
        </w:rPr>
      </w:pPr>
      <w:r>
        <w:rPr>
          <w:rFonts w:hint="eastAsia" w:asciiTheme="minorEastAsia" w:hAnsiTheme="minorEastAsia"/>
        </w:rPr>
        <w:t>（四）如持卡人在进行“</w:t>
      </w:r>
      <w:r>
        <w:rPr>
          <w:rFonts w:hint="eastAsia" w:asciiTheme="minorEastAsia" w:hAnsiTheme="minorEastAsia"/>
          <w:lang w:eastAsia="zh-CN"/>
        </w:rPr>
        <w:t>短信宝</w:t>
      </w:r>
      <w:r>
        <w:rPr>
          <w:rFonts w:hint="eastAsia" w:asciiTheme="minorEastAsia" w:hAnsiTheme="minorEastAsia"/>
        </w:rPr>
        <w:t>”</w:t>
      </w:r>
      <w:r>
        <w:rPr>
          <w:rFonts w:hint="eastAsia" w:asciiTheme="minorEastAsia" w:hAnsiTheme="minorEastAsia"/>
          <w:lang w:val="en-US" w:eastAsia="zh-CN"/>
        </w:rPr>
        <w:t>附赠</w:t>
      </w:r>
      <w:r>
        <w:rPr>
          <w:rFonts w:hint="eastAsia" w:asciiTheme="minorEastAsia" w:hAnsiTheme="minorEastAsia"/>
        </w:rPr>
        <w:t>保险</w:t>
      </w:r>
      <w:r>
        <w:rPr>
          <w:rFonts w:hint="eastAsia" w:asciiTheme="minorEastAsia" w:hAnsiTheme="minorEastAsia"/>
          <w:lang w:val="en-US" w:eastAsia="zh-CN"/>
        </w:rPr>
        <w:t>权益</w:t>
      </w:r>
      <w:r>
        <w:rPr>
          <w:rFonts w:hint="eastAsia" w:asciiTheme="minorEastAsia" w:hAnsiTheme="minorEastAsia"/>
        </w:rPr>
        <w:t>索赔的过程中有任何欺诈或违反诚实信用原则的行为，卡中心有权依照相关信用卡章程和领用合约，中止或终止其信用卡账户或者取消其用卡资格；构成违法犯罪行为的，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hint="eastAsia" w:asciiTheme="minorEastAsia" w:hAnsiTheme="minorEastAsia"/>
        </w:rPr>
      </w:pPr>
      <w:r>
        <w:rPr>
          <w:rFonts w:hint="eastAsia" w:asciiTheme="minorEastAsia" w:hAnsiTheme="minorEastAsia"/>
        </w:rPr>
        <w:t>（六）中信银行信用卡中心保留任何时间及在其认为适当情况下修改本条款及细则的权利 ，并通过中信银行信用卡中心认为合适的任何方式将此等修改通知持卡人。</w:t>
      </w:r>
    </w:p>
    <w:p>
      <w:pPr>
        <w:ind w:firstLine="422" w:firstLineChars="200"/>
        <w:jc w:val="left"/>
        <w:rPr>
          <w:rFonts w:hint="eastAsia" w:asciiTheme="minorEastAsia" w:hAnsiTheme="minorEastAsia"/>
          <w:b/>
          <w:bCs/>
        </w:rPr>
      </w:pPr>
      <w:r>
        <w:rPr>
          <w:rFonts w:hint="eastAsia" w:asciiTheme="minorEastAsia" w:hAnsiTheme="minorEastAsia"/>
          <w:b/>
          <w:bCs/>
        </w:rPr>
        <w:t>（</w:t>
      </w:r>
      <w:r>
        <w:rPr>
          <w:rFonts w:hint="eastAsia" w:asciiTheme="minorEastAsia" w:hAnsiTheme="minorEastAsia"/>
          <w:b/>
          <w:bCs/>
          <w:lang w:eastAsia="zh-CN"/>
        </w:rPr>
        <w:t>七</w:t>
      </w:r>
      <w:r>
        <w:rPr>
          <w:rFonts w:hint="eastAsia" w:asciiTheme="minorEastAsia" w:hAnsiTheme="minorEastAsia"/>
          <w:b/>
          <w:bCs/>
        </w:rPr>
        <w:t>）附赠的保险权益由华安财产保险股份有限公司客服热线（服务电话：</w:t>
      </w:r>
      <w:r>
        <w:rPr>
          <w:rFonts w:hint="eastAsia" w:asciiTheme="minorEastAsia" w:hAnsiTheme="minorEastAsia"/>
          <w:b/>
          <w:bCs/>
          <w:lang w:val="en-US" w:eastAsia="zh-CN"/>
        </w:rPr>
        <w:t>95556</w:t>
      </w:r>
      <w:r>
        <w:rPr>
          <w:rFonts w:hint="eastAsia" w:asciiTheme="minorEastAsia" w:hAnsiTheme="minorEastAsia"/>
          <w:b/>
          <w:bCs/>
        </w:rPr>
        <w:t>）</w:t>
      </w:r>
      <w:r>
        <w:rPr>
          <w:rFonts w:hint="eastAsia" w:asciiTheme="minorEastAsia" w:hAnsiTheme="minorEastAsia"/>
          <w:b/>
          <w:bCs/>
          <w:lang w:eastAsia="zh-CN"/>
        </w:rPr>
        <w:t>（</w:t>
      </w:r>
      <w:r>
        <w:rPr>
          <w:rFonts w:asciiTheme="minorEastAsia" w:hAnsiTheme="minorEastAsia"/>
          <w:b/>
          <w:bCs/>
          <w:lang w:val="en-US" w:eastAsia="zh-CN"/>
        </w:rPr>
        <w:t>截止2023年</w:t>
      </w:r>
      <w:r>
        <w:rPr>
          <w:rFonts w:hint="eastAsia" w:asciiTheme="minorEastAsia" w:hAnsiTheme="minorEastAsia"/>
          <w:b/>
          <w:bCs/>
          <w:lang w:val="en-US" w:eastAsia="zh-CN"/>
        </w:rPr>
        <w:t>12</w:t>
      </w:r>
      <w:r>
        <w:rPr>
          <w:rFonts w:asciiTheme="minorEastAsia" w:hAnsiTheme="minorEastAsia"/>
          <w:b/>
          <w:bCs/>
          <w:lang w:val="en-US" w:eastAsia="zh-CN"/>
        </w:rPr>
        <w:t>月</w:t>
      </w:r>
      <w:r>
        <w:rPr>
          <w:rFonts w:hint="eastAsia" w:asciiTheme="minorEastAsia" w:hAnsiTheme="minorEastAsia"/>
          <w:b/>
          <w:bCs/>
          <w:lang w:val="en-US" w:eastAsia="zh-CN"/>
        </w:rPr>
        <w:t>31</w:t>
      </w:r>
      <w:r>
        <w:rPr>
          <w:rFonts w:asciiTheme="minorEastAsia" w:hAnsiTheme="minorEastAsia"/>
          <w:b/>
          <w:bCs/>
          <w:lang w:val="en-US" w:eastAsia="zh-CN"/>
        </w:rPr>
        <w:t>日的新增及续费订单</w:t>
      </w:r>
      <w:r>
        <w:rPr>
          <w:rFonts w:hint="eastAsia" w:asciiTheme="minorEastAsia" w:hAnsiTheme="minorEastAsia"/>
          <w:b/>
          <w:bCs/>
          <w:lang w:eastAsia="zh-CN"/>
        </w:rPr>
        <w:t>）</w:t>
      </w:r>
      <w:r>
        <w:rPr>
          <w:rFonts w:hint="eastAsia" w:asciiTheme="minorEastAsia" w:hAnsiTheme="minorEastAsia"/>
          <w:b/>
          <w:bCs/>
          <w:lang w:val="en-US" w:eastAsia="zh-CN"/>
        </w:rPr>
        <w:t>或</w:t>
      </w:r>
      <w:r>
        <w:rPr>
          <w:rFonts w:hint="eastAsia" w:ascii="宋体" w:hAnsi="宋体" w:eastAsia="宋体" w:cs="宋体"/>
          <w:b/>
          <w:kern w:val="2"/>
          <w:sz w:val="21"/>
          <w:szCs w:val="21"/>
          <w:lang w:val="en-US" w:eastAsia="zh-CN"/>
        </w:rPr>
        <w:t>众安在线财产保险股份有限公司（服务电话：1010-9955）</w:t>
      </w:r>
      <w:r>
        <w:rPr>
          <w:rFonts w:hint="eastAsia" w:asciiTheme="minorEastAsia" w:hAnsiTheme="minorEastAsia"/>
          <w:b/>
          <w:bCs/>
          <w:lang w:val="en-US" w:eastAsia="zh-CN"/>
        </w:rPr>
        <w:t>（自2024年1月1日起的新增及续费订单）</w:t>
      </w:r>
      <w:r>
        <w:rPr>
          <w:rFonts w:hint="eastAsia" w:asciiTheme="minorEastAsia" w:hAnsiTheme="minorEastAsia"/>
          <w:b/>
          <w:bCs/>
        </w:rPr>
        <w:t>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r>
        <w:rPr>
          <w:rFonts w:hint="eastAsia" w:asciiTheme="minorEastAsia" w:hAnsiTheme="minorEastAsia"/>
        </w:rPr>
        <w:t>（八）在法律法规许可范围内，中信银行信用卡中心保留对本条款的最终解释权，咨询（投诉）电话40088-95558。</w:t>
      </w:r>
    </w:p>
    <w:p>
      <w:pPr>
        <w:jc w:val="left"/>
        <w:rPr>
          <w:rFonts w:hint="eastAsia" w:asciiTheme="minorEastAsia" w:hAnsiTheme="minor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mp;quo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8AF3C"/>
    <w:multiLevelType w:val="singleLevel"/>
    <w:tmpl w:val="9FC8AF3C"/>
    <w:lvl w:ilvl="0" w:tentative="0">
      <w:start w:val="1"/>
      <w:numFmt w:val="decimalEnclosedCircleChinese"/>
      <w:suff w:val="nothing"/>
      <w:lvlText w:val="%1　"/>
      <w:lvlJc w:val="left"/>
      <w:pPr>
        <w:ind w:left="0" w:firstLine="400"/>
      </w:pPr>
      <w:rPr>
        <w:rFonts w:hint="eastAsia"/>
      </w:rPr>
    </w:lvl>
  </w:abstractNum>
  <w:abstractNum w:abstractNumId="1">
    <w:nsid w:val="A29EB0CC"/>
    <w:multiLevelType w:val="singleLevel"/>
    <w:tmpl w:val="A29EB0CC"/>
    <w:lvl w:ilvl="0" w:tentative="0">
      <w:start w:val="1"/>
      <w:numFmt w:val="decimal"/>
      <w:suff w:val="nothing"/>
      <w:lvlText w:val="（%1）"/>
      <w:lvlJc w:val="left"/>
    </w:lvl>
  </w:abstractNum>
  <w:abstractNum w:abstractNumId="2">
    <w:nsid w:val="A3D01E00"/>
    <w:multiLevelType w:val="singleLevel"/>
    <w:tmpl w:val="A3D01E00"/>
    <w:lvl w:ilvl="0" w:tentative="0">
      <w:start w:val="1"/>
      <w:numFmt w:val="decimal"/>
      <w:suff w:val="nothing"/>
      <w:lvlText w:val="（%1）"/>
      <w:lvlJc w:val="left"/>
    </w:lvl>
  </w:abstractNum>
  <w:abstractNum w:abstractNumId="3">
    <w:nsid w:val="B81BAE02"/>
    <w:multiLevelType w:val="singleLevel"/>
    <w:tmpl w:val="B81BAE02"/>
    <w:lvl w:ilvl="0" w:tentative="0">
      <w:start w:val="1"/>
      <w:numFmt w:val="decimalEnclosedCircleChinese"/>
      <w:suff w:val="nothing"/>
      <w:lvlText w:val="%1　"/>
      <w:lvlJc w:val="left"/>
      <w:pPr>
        <w:ind w:left="0" w:firstLine="400"/>
      </w:pPr>
      <w:rPr>
        <w:rFonts w:hint="eastAsia"/>
      </w:rPr>
    </w:lvl>
  </w:abstractNum>
  <w:abstractNum w:abstractNumId="4">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5">
    <w:nsid w:val="21D5949E"/>
    <w:multiLevelType w:val="singleLevel"/>
    <w:tmpl w:val="21D5949E"/>
    <w:lvl w:ilvl="0" w:tentative="0">
      <w:start w:val="1"/>
      <w:numFmt w:val="decimalEnclosedCircleChinese"/>
      <w:suff w:val="nothing"/>
      <w:lvlText w:val="%1　"/>
      <w:lvlJc w:val="left"/>
      <w:pPr>
        <w:ind w:left="0" w:firstLine="400"/>
      </w:pPr>
      <w:rPr>
        <w:rFonts w:hint="eastAsia"/>
      </w:rPr>
    </w:lvl>
  </w:abstractNum>
  <w:abstractNum w:abstractNumId="6">
    <w:nsid w:val="37A06DDA"/>
    <w:multiLevelType w:val="singleLevel"/>
    <w:tmpl w:val="37A06DDA"/>
    <w:lvl w:ilvl="0" w:tentative="0">
      <w:start w:val="1"/>
      <w:numFmt w:val="decimalEnclosedCircleChinese"/>
      <w:suff w:val="nothing"/>
      <w:lvlText w:val="%1　"/>
      <w:lvlJc w:val="left"/>
      <w:pPr>
        <w:ind w:left="0" w:firstLine="400"/>
      </w:pPr>
      <w:rPr>
        <w:rFonts w:hint="eastAsia"/>
      </w:rPr>
    </w:lvl>
  </w:abstractNum>
  <w:abstractNum w:abstractNumId="7">
    <w:nsid w:val="4EB21B92"/>
    <w:multiLevelType w:val="singleLevel"/>
    <w:tmpl w:val="4EB21B92"/>
    <w:lvl w:ilvl="0" w:tentative="0">
      <w:start w:val="1"/>
      <w:numFmt w:val="chineseCounting"/>
      <w:suff w:val="nothing"/>
      <w:lvlText w:val="（%1）"/>
      <w:lvlJc w:val="left"/>
      <w:rPr>
        <w:rFonts w:hint="eastAsia"/>
      </w:rPr>
    </w:lvl>
  </w:abstractNum>
  <w:abstractNum w:abstractNumId="8">
    <w:nsid w:val="515691F9"/>
    <w:multiLevelType w:val="singleLevel"/>
    <w:tmpl w:val="515691F9"/>
    <w:lvl w:ilvl="0" w:tentative="0">
      <w:start w:val="1"/>
      <w:numFmt w:val="decimal"/>
      <w:lvlText w:val="%1."/>
      <w:lvlJc w:val="left"/>
      <w:pPr>
        <w:tabs>
          <w:tab w:val="left" w:pos="312"/>
        </w:tabs>
      </w:pPr>
    </w:lvl>
  </w:abstractNum>
  <w:abstractNum w:abstractNumId="9">
    <w:nsid w:val="5B1280B4"/>
    <w:multiLevelType w:val="singleLevel"/>
    <w:tmpl w:val="5B1280B4"/>
    <w:lvl w:ilvl="0" w:tentative="0">
      <w:start w:val="1"/>
      <w:numFmt w:val="chineseCounting"/>
      <w:suff w:val="nothing"/>
      <w:lvlText w:val="%1、"/>
      <w:lvlJc w:val="left"/>
      <w:rPr>
        <w:rFonts w:hint="eastAsia"/>
      </w:rPr>
    </w:lvl>
  </w:abstractNum>
  <w:num w:numId="1">
    <w:abstractNumId w:val="9"/>
  </w:num>
  <w:num w:numId="2">
    <w:abstractNumId w:val="4"/>
  </w:num>
  <w:num w:numId="3">
    <w:abstractNumId w:val="8"/>
  </w:num>
  <w:num w:numId="4">
    <w:abstractNumId w:val="1"/>
  </w:num>
  <w:num w:numId="5">
    <w:abstractNumId w:val="3"/>
  </w:num>
  <w:num w:numId="6">
    <w:abstractNumId w:val="6"/>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AE421B"/>
    <w:rsid w:val="000060B3"/>
    <w:rsid w:val="00016F3C"/>
    <w:rsid w:val="0002536D"/>
    <w:rsid w:val="00043C4D"/>
    <w:rsid w:val="0006417A"/>
    <w:rsid w:val="00065D7E"/>
    <w:rsid w:val="0008693A"/>
    <w:rsid w:val="000B10FC"/>
    <w:rsid w:val="000B320D"/>
    <w:rsid w:val="000D3D53"/>
    <w:rsid w:val="000E2A3C"/>
    <w:rsid w:val="0017274F"/>
    <w:rsid w:val="001D738B"/>
    <w:rsid w:val="002024BB"/>
    <w:rsid w:val="002160A1"/>
    <w:rsid w:val="00247491"/>
    <w:rsid w:val="0026394C"/>
    <w:rsid w:val="00304C94"/>
    <w:rsid w:val="00341E29"/>
    <w:rsid w:val="00347B11"/>
    <w:rsid w:val="00393CF2"/>
    <w:rsid w:val="00395413"/>
    <w:rsid w:val="0039717B"/>
    <w:rsid w:val="003A156C"/>
    <w:rsid w:val="003A5B68"/>
    <w:rsid w:val="003D3524"/>
    <w:rsid w:val="00416D79"/>
    <w:rsid w:val="00485458"/>
    <w:rsid w:val="004856BF"/>
    <w:rsid w:val="00532A80"/>
    <w:rsid w:val="005508D1"/>
    <w:rsid w:val="00660CE4"/>
    <w:rsid w:val="0068782C"/>
    <w:rsid w:val="006A508D"/>
    <w:rsid w:val="0074490E"/>
    <w:rsid w:val="00757F46"/>
    <w:rsid w:val="00777C01"/>
    <w:rsid w:val="007B0914"/>
    <w:rsid w:val="007D039C"/>
    <w:rsid w:val="007F0B5F"/>
    <w:rsid w:val="007F18A7"/>
    <w:rsid w:val="0082145B"/>
    <w:rsid w:val="008478FA"/>
    <w:rsid w:val="0085260C"/>
    <w:rsid w:val="00865152"/>
    <w:rsid w:val="008B6CE9"/>
    <w:rsid w:val="008C660B"/>
    <w:rsid w:val="008E642C"/>
    <w:rsid w:val="009075BB"/>
    <w:rsid w:val="0095464B"/>
    <w:rsid w:val="009570A2"/>
    <w:rsid w:val="00990DB3"/>
    <w:rsid w:val="009C72B8"/>
    <w:rsid w:val="00A06EBE"/>
    <w:rsid w:val="00A65C15"/>
    <w:rsid w:val="00A856B4"/>
    <w:rsid w:val="00A926E3"/>
    <w:rsid w:val="00A94D3D"/>
    <w:rsid w:val="00AB675D"/>
    <w:rsid w:val="00AC4BCA"/>
    <w:rsid w:val="00B00506"/>
    <w:rsid w:val="00B3248D"/>
    <w:rsid w:val="00BD4951"/>
    <w:rsid w:val="00BE1B99"/>
    <w:rsid w:val="00BE1DA8"/>
    <w:rsid w:val="00BE4513"/>
    <w:rsid w:val="00C0514F"/>
    <w:rsid w:val="00C30B87"/>
    <w:rsid w:val="00C54C5D"/>
    <w:rsid w:val="00CA4AAA"/>
    <w:rsid w:val="00CB1B78"/>
    <w:rsid w:val="00CE65F1"/>
    <w:rsid w:val="00CF0521"/>
    <w:rsid w:val="00CF2DCD"/>
    <w:rsid w:val="00D1085D"/>
    <w:rsid w:val="00D23419"/>
    <w:rsid w:val="00D25D34"/>
    <w:rsid w:val="00E24F20"/>
    <w:rsid w:val="00E33200"/>
    <w:rsid w:val="00E51393"/>
    <w:rsid w:val="00E8763D"/>
    <w:rsid w:val="00EE1983"/>
    <w:rsid w:val="00F00029"/>
    <w:rsid w:val="00F379A4"/>
    <w:rsid w:val="00F46DA3"/>
    <w:rsid w:val="00F5758F"/>
    <w:rsid w:val="00F9292F"/>
    <w:rsid w:val="00FA2A6C"/>
    <w:rsid w:val="00FF32C6"/>
    <w:rsid w:val="0140551C"/>
    <w:rsid w:val="04B323F5"/>
    <w:rsid w:val="055C3347"/>
    <w:rsid w:val="09C50CD1"/>
    <w:rsid w:val="0A936166"/>
    <w:rsid w:val="0B7A1E58"/>
    <w:rsid w:val="0C317ADB"/>
    <w:rsid w:val="0D214130"/>
    <w:rsid w:val="0DCE1008"/>
    <w:rsid w:val="0E041751"/>
    <w:rsid w:val="0E350CCB"/>
    <w:rsid w:val="0EED1F7A"/>
    <w:rsid w:val="0FAE421B"/>
    <w:rsid w:val="109E1350"/>
    <w:rsid w:val="10D21092"/>
    <w:rsid w:val="1335211F"/>
    <w:rsid w:val="141C6BB4"/>
    <w:rsid w:val="168F3C34"/>
    <w:rsid w:val="17614D69"/>
    <w:rsid w:val="1A2D5CFF"/>
    <w:rsid w:val="1D027DA6"/>
    <w:rsid w:val="1D1E34BC"/>
    <w:rsid w:val="1D891B1F"/>
    <w:rsid w:val="1DF15DF1"/>
    <w:rsid w:val="1E405230"/>
    <w:rsid w:val="1F7466C7"/>
    <w:rsid w:val="1FA143C4"/>
    <w:rsid w:val="219854FA"/>
    <w:rsid w:val="22C34C3D"/>
    <w:rsid w:val="238E02E6"/>
    <w:rsid w:val="25506DC1"/>
    <w:rsid w:val="25C63D87"/>
    <w:rsid w:val="28AC45F5"/>
    <w:rsid w:val="296D0386"/>
    <w:rsid w:val="2A7D7DDF"/>
    <w:rsid w:val="2A840020"/>
    <w:rsid w:val="2BD93EC1"/>
    <w:rsid w:val="2D044DA1"/>
    <w:rsid w:val="2F1A1856"/>
    <w:rsid w:val="319008FF"/>
    <w:rsid w:val="334C71EF"/>
    <w:rsid w:val="382849B1"/>
    <w:rsid w:val="39151DAE"/>
    <w:rsid w:val="3A195161"/>
    <w:rsid w:val="3A4F0C9A"/>
    <w:rsid w:val="3B510CDA"/>
    <w:rsid w:val="3C9F0383"/>
    <w:rsid w:val="3D3B3666"/>
    <w:rsid w:val="3DAE4AEE"/>
    <w:rsid w:val="3E212A7E"/>
    <w:rsid w:val="3EA71401"/>
    <w:rsid w:val="3EFC5866"/>
    <w:rsid w:val="3F6057B6"/>
    <w:rsid w:val="443D6DCC"/>
    <w:rsid w:val="454D7C42"/>
    <w:rsid w:val="474323D0"/>
    <w:rsid w:val="4758493B"/>
    <w:rsid w:val="4AF56D32"/>
    <w:rsid w:val="4E994FFB"/>
    <w:rsid w:val="50784094"/>
    <w:rsid w:val="510C7F39"/>
    <w:rsid w:val="52953E6E"/>
    <w:rsid w:val="54740063"/>
    <w:rsid w:val="54C270C0"/>
    <w:rsid w:val="553A7E63"/>
    <w:rsid w:val="55BB23FD"/>
    <w:rsid w:val="560B273A"/>
    <w:rsid w:val="561D5F24"/>
    <w:rsid w:val="567B1F2B"/>
    <w:rsid w:val="599F5B19"/>
    <w:rsid w:val="59B25D07"/>
    <w:rsid w:val="5D9D50A4"/>
    <w:rsid w:val="5FF43C1A"/>
    <w:rsid w:val="60C32DE6"/>
    <w:rsid w:val="61F24CBE"/>
    <w:rsid w:val="638C3549"/>
    <w:rsid w:val="63972DF0"/>
    <w:rsid w:val="65ED0D46"/>
    <w:rsid w:val="66947E88"/>
    <w:rsid w:val="66A43FD9"/>
    <w:rsid w:val="66B53AF9"/>
    <w:rsid w:val="66C25921"/>
    <w:rsid w:val="679A6C9B"/>
    <w:rsid w:val="690632EF"/>
    <w:rsid w:val="6A364489"/>
    <w:rsid w:val="6AED6BFB"/>
    <w:rsid w:val="6DF87AF7"/>
    <w:rsid w:val="6F3C5929"/>
    <w:rsid w:val="71CA74A5"/>
    <w:rsid w:val="72052F40"/>
    <w:rsid w:val="73237AF4"/>
    <w:rsid w:val="732E0A83"/>
    <w:rsid w:val="738C3CA1"/>
    <w:rsid w:val="7427609D"/>
    <w:rsid w:val="766D5F57"/>
    <w:rsid w:val="76C16EDC"/>
    <w:rsid w:val="7B0E5FF1"/>
    <w:rsid w:val="7C4845F8"/>
    <w:rsid w:val="7C99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3">
    <w:name w:val="annotation text"/>
    <w:basedOn w:val="1"/>
    <w:link w:val="18"/>
    <w:qFormat/>
    <w:uiPriority w:val="0"/>
    <w:pPr>
      <w:jc w:val="left"/>
    </w:pPr>
  </w:style>
  <w:style w:type="paragraph" w:styleId="4">
    <w:name w:val="Balloon Text"/>
    <w:basedOn w:val="1"/>
    <w:link w:val="24"/>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8">
    <w:name w:val="Normal (Web)"/>
    <w:basedOn w:val="1"/>
    <w:qFormat/>
    <w:uiPriority w:val="0"/>
    <w:rPr>
      <w:sz w:val="24"/>
    </w:rPr>
  </w:style>
  <w:style w:type="paragraph" w:styleId="9">
    <w:name w:val="annotation subject"/>
    <w:basedOn w:val="3"/>
    <w:next w:val="3"/>
    <w:link w:val="19"/>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yperlink"/>
    <w:qFormat/>
    <w:uiPriority w:val="0"/>
    <w:rPr>
      <w:color w:val="0000FF"/>
      <w:u w:val="single"/>
    </w:rPr>
  </w:style>
  <w:style w:type="character" w:styleId="17">
    <w:name w:val="annotation reference"/>
    <w:basedOn w:val="12"/>
    <w:qFormat/>
    <w:uiPriority w:val="0"/>
    <w:rPr>
      <w:sz w:val="21"/>
      <w:szCs w:val="21"/>
    </w:rPr>
  </w:style>
  <w:style w:type="character" w:customStyle="1" w:styleId="18">
    <w:name w:val="批注文字 Char"/>
    <w:basedOn w:val="12"/>
    <w:link w:val="3"/>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9"/>
    <w:qFormat/>
    <w:uiPriority w:val="0"/>
    <w:rPr>
      <w:rFonts w:asciiTheme="minorHAnsi" w:hAnsiTheme="minorHAnsi" w:eastAsiaTheme="minorEastAsia" w:cstheme="minorBidi"/>
      <w:b/>
      <w:bCs/>
      <w:kern w:val="2"/>
      <w:sz w:val="21"/>
      <w:szCs w:val="24"/>
    </w:rPr>
  </w:style>
  <w:style w:type="paragraph" w:styleId="20">
    <w:name w:val="List Paragraph"/>
    <w:basedOn w:val="1"/>
    <w:qFormat/>
    <w:uiPriority w:val="99"/>
    <w:pPr>
      <w:ind w:firstLine="420" w:firstLineChars="200"/>
    </w:pPr>
  </w:style>
  <w:style w:type="character" w:customStyle="1" w:styleId="21">
    <w:name w:val="页眉 Char"/>
    <w:basedOn w:val="12"/>
    <w:link w:val="6"/>
    <w:qFormat/>
    <w:uiPriority w:val="0"/>
    <w:rPr>
      <w:rFonts w:asciiTheme="minorHAnsi" w:hAnsiTheme="minorHAnsi" w:eastAsiaTheme="minorEastAsia" w:cstheme="minorBidi"/>
      <w:kern w:val="2"/>
      <w:sz w:val="18"/>
      <w:szCs w:val="18"/>
    </w:rPr>
  </w:style>
  <w:style w:type="character" w:customStyle="1" w:styleId="22">
    <w:name w:val="页脚 Char"/>
    <w:basedOn w:val="12"/>
    <w:link w:val="5"/>
    <w:qFormat/>
    <w:uiPriority w:val="0"/>
    <w:rPr>
      <w:rFonts w:asciiTheme="minorHAnsi" w:hAnsiTheme="minorHAnsi" w:eastAsiaTheme="minorEastAsia" w:cstheme="minorBidi"/>
      <w:kern w:val="2"/>
      <w:sz w:val="18"/>
      <w:szCs w:val="18"/>
    </w:rPr>
  </w:style>
  <w:style w:type="paragraph" w:customStyle="1" w:styleId="23">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 w:type="character" w:customStyle="1" w:styleId="24">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25">
    <w:name w:val="条款正文 字符"/>
    <w:link w:val="26"/>
    <w:qFormat/>
    <w:locked/>
    <w:uiPriority w:val="0"/>
    <w:rPr>
      <w:kern w:val="2"/>
      <w:sz w:val="21"/>
    </w:rPr>
  </w:style>
  <w:style w:type="paragraph" w:customStyle="1" w:styleId="26">
    <w:name w:val="条款正文"/>
    <w:basedOn w:val="1"/>
    <w:link w:val="25"/>
    <w:qFormat/>
    <w:uiPriority w:val="0"/>
    <w:pPr>
      <w:adjustRightInd w:val="0"/>
      <w:snapToGrid w:val="0"/>
      <w:ind w:left="840" w:leftChars="400" w:firstLine="420" w:firstLineChars="200"/>
    </w:pPr>
    <w:rPr>
      <w:rFonts w:ascii="Times New Roman" w:hAnsi="Times New Roman" w:eastAsia="宋体" w:cs="Times New Roman"/>
      <w:szCs w:val="20"/>
    </w:rPr>
  </w:style>
  <w:style w:type="paragraph" w:customStyle="1" w:styleId="27">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8">
    <w:name w:val="列出段落1"/>
    <w:basedOn w:val="1"/>
    <w:qFormat/>
    <w:uiPriority w:val="0"/>
    <w:pPr>
      <w:spacing w:after="200"/>
      <w:ind w:firstLine="420"/>
    </w:pPr>
  </w:style>
  <w:style w:type="paragraph" w:customStyle="1" w:styleId="29">
    <w:name w:val="knowledge_con_txt"/>
    <w:basedOn w:val="1"/>
    <w:qFormat/>
    <w:uiPriority w:val="0"/>
    <w:pPr>
      <w:pBdr>
        <w:bottom w:val="none" w:color="auto" w:sz="0" w:space="0"/>
      </w:pBdr>
      <w:spacing w:line="330" w:lineRule="atLeast"/>
      <w:jc w:val="left"/>
    </w:pPr>
    <w:rPr>
      <w:color w:val="666666"/>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1049</Words>
  <Characters>5980</Characters>
  <Lines>49</Lines>
  <Paragraphs>14</Paragraphs>
  <TotalTime>14</TotalTime>
  <ScaleCrop>false</ScaleCrop>
  <LinksUpToDate>false</LinksUpToDate>
  <CharactersWithSpaces>7015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2022-12-09T03:57:00Z</dcterms:created>
  <dc:creator>chao han</dc:creator>
  <cp:lastModifiedBy>王晓丹</cp:lastModifiedBy>
  <dcterms:modified xsi:type="dcterms:W3CDTF">2023-12-29T10:10:55Z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6AD6B59B5D374233ACAD710C36D9D1EE</vt:lpwstr>
  </property>
</Properties>
</file>